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79D7" w14:textId="6DCE9D80" w:rsidR="00D2126F" w:rsidRPr="00D2126F" w:rsidRDefault="00D2126F" w:rsidP="00D2126F">
      <w:pPr>
        <w:jc w:val="center"/>
        <w:rPr>
          <w:rFonts w:ascii="Times New Roman" w:hAnsi="Times New Roman" w:cs="Times New Roman"/>
          <w:b/>
          <w:bCs/>
          <w:sz w:val="24"/>
          <w:szCs w:val="24"/>
          <w:u w:val="single"/>
        </w:rPr>
      </w:pPr>
      <w:r w:rsidRPr="00D2126F">
        <w:rPr>
          <w:rFonts w:ascii="Times New Roman" w:hAnsi="Times New Roman" w:cs="Times New Roman"/>
          <w:b/>
          <w:bCs/>
          <w:sz w:val="24"/>
          <w:szCs w:val="24"/>
          <w:u w:val="single"/>
        </w:rPr>
        <w:t>NWSA Survey on Water Supply Policy Focus</w:t>
      </w:r>
    </w:p>
    <w:p w14:paraId="6EDAAA28" w14:textId="77777777" w:rsidR="00D2126F" w:rsidRDefault="00D2126F">
      <w:pPr>
        <w:rPr>
          <w:rFonts w:ascii="Times New Roman" w:hAnsi="Times New Roman" w:cs="Times New Roman"/>
          <w:sz w:val="24"/>
          <w:szCs w:val="24"/>
        </w:rPr>
      </w:pPr>
    </w:p>
    <w:p w14:paraId="71F7149D" w14:textId="617D893B" w:rsidR="00DF055F" w:rsidRDefault="007E733F">
      <w:pPr>
        <w:rPr>
          <w:rFonts w:ascii="Times New Roman" w:hAnsi="Times New Roman" w:cs="Times New Roman"/>
          <w:sz w:val="24"/>
          <w:szCs w:val="24"/>
        </w:rPr>
      </w:pPr>
      <w:r>
        <w:rPr>
          <w:rFonts w:ascii="Times New Roman" w:hAnsi="Times New Roman" w:cs="Times New Roman"/>
          <w:sz w:val="24"/>
          <w:szCs w:val="24"/>
        </w:rPr>
        <w:t xml:space="preserve">At NWSA’s </w:t>
      </w:r>
      <w:r w:rsidR="00412A3B">
        <w:rPr>
          <w:rFonts w:ascii="Times New Roman" w:hAnsi="Times New Roman" w:cs="Times New Roman"/>
          <w:sz w:val="24"/>
          <w:szCs w:val="24"/>
        </w:rPr>
        <w:t>2021 A</w:t>
      </w:r>
      <w:r w:rsidRPr="003C7E58">
        <w:rPr>
          <w:rFonts w:ascii="Times New Roman" w:hAnsi="Times New Roman" w:cs="Times New Roman"/>
          <w:sz w:val="24"/>
          <w:szCs w:val="24"/>
        </w:rPr>
        <w:t xml:space="preserve">nnual </w:t>
      </w:r>
      <w:r w:rsidR="00412A3B">
        <w:rPr>
          <w:rFonts w:ascii="Times New Roman" w:hAnsi="Times New Roman" w:cs="Times New Roman"/>
          <w:sz w:val="24"/>
          <w:szCs w:val="24"/>
        </w:rPr>
        <w:t>M</w:t>
      </w:r>
      <w:r w:rsidRPr="003C7E58">
        <w:rPr>
          <w:rFonts w:ascii="Times New Roman" w:hAnsi="Times New Roman" w:cs="Times New Roman"/>
          <w:sz w:val="24"/>
          <w:szCs w:val="24"/>
        </w:rPr>
        <w:t xml:space="preserve">eeting, </w:t>
      </w:r>
      <w:r>
        <w:rPr>
          <w:rFonts w:ascii="Times New Roman" w:hAnsi="Times New Roman" w:cs="Times New Roman"/>
          <w:sz w:val="24"/>
          <w:szCs w:val="24"/>
        </w:rPr>
        <w:t xml:space="preserve">we discussed plans </w:t>
      </w:r>
      <w:r w:rsidRPr="003C7E58">
        <w:rPr>
          <w:rFonts w:ascii="Times New Roman" w:hAnsi="Times New Roman" w:cs="Times New Roman"/>
          <w:sz w:val="24"/>
          <w:szCs w:val="24"/>
        </w:rPr>
        <w:t xml:space="preserve">to </w:t>
      </w:r>
      <w:r w:rsidR="00412A3B">
        <w:rPr>
          <w:rFonts w:ascii="Times New Roman" w:hAnsi="Times New Roman" w:cs="Times New Roman"/>
          <w:sz w:val="24"/>
          <w:szCs w:val="24"/>
        </w:rPr>
        <w:t>priorit</w:t>
      </w:r>
      <w:r w:rsidR="00412A3B" w:rsidRPr="003C7E58">
        <w:rPr>
          <w:rFonts w:ascii="Times New Roman" w:hAnsi="Times New Roman" w:cs="Times New Roman"/>
          <w:sz w:val="24"/>
          <w:szCs w:val="24"/>
        </w:rPr>
        <w:t xml:space="preserve">ize </w:t>
      </w:r>
      <w:r w:rsidRPr="003C7E58">
        <w:rPr>
          <w:rFonts w:ascii="Times New Roman" w:hAnsi="Times New Roman" w:cs="Times New Roman"/>
          <w:sz w:val="24"/>
          <w:szCs w:val="24"/>
        </w:rPr>
        <w:t xml:space="preserve">a range of policy issues and </w:t>
      </w:r>
      <w:r w:rsidR="00C00486">
        <w:rPr>
          <w:rFonts w:ascii="Times New Roman" w:hAnsi="Times New Roman" w:cs="Times New Roman"/>
          <w:sz w:val="24"/>
          <w:szCs w:val="24"/>
        </w:rPr>
        <w:t xml:space="preserve">then </w:t>
      </w:r>
      <w:r w:rsidRPr="003C7E58">
        <w:rPr>
          <w:rFonts w:ascii="Times New Roman" w:hAnsi="Times New Roman" w:cs="Times New Roman"/>
          <w:sz w:val="24"/>
          <w:szCs w:val="24"/>
        </w:rPr>
        <w:t>develop NWSA positions to be presented at NWSA’s spring meeting. Ultimately, this effort will result in specific tactics to achieve our desired policy outcomes</w:t>
      </w:r>
      <w:r w:rsidR="00D2126F">
        <w:rPr>
          <w:rFonts w:ascii="Times New Roman" w:hAnsi="Times New Roman" w:cs="Times New Roman"/>
          <w:sz w:val="24"/>
          <w:szCs w:val="24"/>
        </w:rPr>
        <w:t xml:space="preserve">.  This survey is intended to </w:t>
      </w:r>
      <w:r w:rsidR="00DF055F">
        <w:rPr>
          <w:rFonts w:ascii="Times New Roman" w:hAnsi="Times New Roman" w:cs="Times New Roman"/>
          <w:sz w:val="24"/>
          <w:szCs w:val="24"/>
        </w:rPr>
        <w:t xml:space="preserve">identify critical policy issues, </w:t>
      </w:r>
      <w:r w:rsidRPr="003C7E58">
        <w:rPr>
          <w:rFonts w:ascii="Times New Roman" w:hAnsi="Times New Roman" w:cs="Times New Roman"/>
          <w:sz w:val="24"/>
          <w:szCs w:val="24"/>
        </w:rPr>
        <w:t>gather member experiences</w:t>
      </w:r>
      <w:r w:rsidR="00DF055F">
        <w:rPr>
          <w:rFonts w:ascii="Times New Roman" w:hAnsi="Times New Roman" w:cs="Times New Roman"/>
          <w:sz w:val="24"/>
          <w:szCs w:val="24"/>
        </w:rPr>
        <w:t>,</w:t>
      </w:r>
      <w:r w:rsidRPr="003C7E58">
        <w:rPr>
          <w:rFonts w:ascii="Times New Roman" w:hAnsi="Times New Roman" w:cs="Times New Roman"/>
          <w:sz w:val="24"/>
          <w:szCs w:val="24"/>
        </w:rPr>
        <w:t xml:space="preserve"> and formulat</w:t>
      </w:r>
      <w:r w:rsidR="00DF055F">
        <w:rPr>
          <w:rFonts w:ascii="Times New Roman" w:hAnsi="Times New Roman" w:cs="Times New Roman"/>
          <w:sz w:val="24"/>
          <w:szCs w:val="24"/>
        </w:rPr>
        <w:t>e</w:t>
      </w:r>
      <w:r>
        <w:rPr>
          <w:rFonts w:ascii="Times New Roman" w:hAnsi="Times New Roman" w:cs="Times New Roman"/>
          <w:sz w:val="24"/>
          <w:szCs w:val="24"/>
        </w:rPr>
        <w:t xml:space="preserve"> NWSA policy </w:t>
      </w:r>
      <w:r w:rsidRPr="003C7E58">
        <w:rPr>
          <w:rFonts w:ascii="Times New Roman" w:hAnsi="Times New Roman" w:cs="Times New Roman"/>
          <w:sz w:val="24"/>
          <w:szCs w:val="24"/>
        </w:rPr>
        <w:t>positions.</w:t>
      </w:r>
    </w:p>
    <w:p w14:paraId="31151BA5" w14:textId="3603A711" w:rsidR="001214EB" w:rsidRPr="003C7E58" w:rsidRDefault="00DF055F">
      <w:pPr>
        <w:rPr>
          <w:rFonts w:ascii="Times New Roman" w:hAnsi="Times New Roman" w:cs="Times New Roman"/>
          <w:sz w:val="24"/>
          <w:szCs w:val="24"/>
        </w:rPr>
      </w:pPr>
      <w:r>
        <w:rPr>
          <w:rFonts w:ascii="Times New Roman" w:hAnsi="Times New Roman" w:cs="Times New Roman"/>
          <w:sz w:val="24"/>
          <w:szCs w:val="24"/>
        </w:rPr>
        <w:t xml:space="preserve">Various policy issues are presented below with a brief description.  </w:t>
      </w:r>
      <w:r w:rsidR="007E733F" w:rsidRPr="003C7E58">
        <w:rPr>
          <w:rFonts w:ascii="Times New Roman" w:hAnsi="Times New Roman" w:cs="Times New Roman"/>
          <w:sz w:val="24"/>
          <w:szCs w:val="24"/>
        </w:rPr>
        <w:t xml:space="preserve">Please complete this survey </w:t>
      </w:r>
      <w:r w:rsidR="00412A3B">
        <w:rPr>
          <w:rFonts w:ascii="Times New Roman" w:hAnsi="Times New Roman" w:cs="Times New Roman"/>
          <w:sz w:val="24"/>
          <w:szCs w:val="24"/>
        </w:rPr>
        <w:t xml:space="preserve">by </w:t>
      </w:r>
      <w:r>
        <w:rPr>
          <w:rFonts w:ascii="Times New Roman" w:hAnsi="Times New Roman" w:cs="Times New Roman"/>
          <w:sz w:val="24"/>
          <w:szCs w:val="24"/>
          <w:u w:val="single"/>
        </w:rPr>
        <w:t>February 11, 2022</w:t>
      </w:r>
      <w:r w:rsidR="00D42AF1">
        <w:rPr>
          <w:rFonts w:ascii="Times New Roman" w:hAnsi="Times New Roman" w:cs="Times New Roman"/>
          <w:sz w:val="24"/>
          <w:szCs w:val="24"/>
          <w:u w:val="single"/>
        </w:rPr>
        <w:t>,</w:t>
      </w:r>
      <w:r w:rsidR="00412A3B">
        <w:rPr>
          <w:rFonts w:ascii="Times New Roman" w:hAnsi="Times New Roman" w:cs="Times New Roman"/>
          <w:sz w:val="24"/>
          <w:szCs w:val="24"/>
        </w:rPr>
        <w:t xml:space="preserve"> </w:t>
      </w:r>
      <w:r w:rsidR="007E733F" w:rsidRPr="003C7E58">
        <w:rPr>
          <w:rFonts w:ascii="Times New Roman" w:hAnsi="Times New Roman" w:cs="Times New Roman"/>
          <w:sz w:val="24"/>
          <w:szCs w:val="24"/>
        </w:rPr>
        <w:t xml:space="preserve">to provide your feedback on the issues identified so far. </w:t>
      </w:r>
      <w:r>
        <w:rPr>
          <w:rFonts w:ascii="Times New Roman" w:hAnsi="Times New Roman" w:cs="Times New Roman"/>
          <w:sz w:val="24"/>
          <w:szCs w:val="24"/>
        </w:rPr>
        <w:t>At the very end of the survey, please rank your top three issues to help us prioritize our effort</w:t>
      </w:r>
      <w:r w:rsidR="00C00486">
        <w:rPr>
          <w:rFonts w:ascii="Times New Roman" w:hAnsi="Times New Roman" w:cs="Times New Roman"/>
          <w:sz w:val="24"/>
          <w:szCs w:val="24"/>
        </w:rPr>
        <w:t>s</w:t>
      </w:r>
      <w:r>
        <w:rPr>
          <w:rFonts w:ascii="Times New Roman" w:hAnsi="Times New Roman" w:cs="Times New Roman"/>
          <w:sz w:val="24"/>
          <w:szCs w:val="24"/>
        </w:rPr>
        <w:t>.</w:t>
      </w:r>
    </w:p>
    <w:p w14:paraId="11D257EB" w14:textId="76A745B3" w:rsidR="001214EB" w:rsidRDefault="00DF055F">
      <w:pPr>
        <w:rPr>
          <w:rFonts w:ascii="Times New Roman" w:hAnsi="Times New Roman" w:cs="Times New Roman"/>
          <w:sz w:val="24"/>
          <w:szCs w:val="24"/>
        </w:rPr>
      </w:pPr>
      <w:r>
        <w:rPr>
          <w:rFonts w:ascii="Times New Roman" w:hAnsi="Times New Roman" w:cs="Times New Roman"/>
          <w:sz w:val="24"/>
          <w:szCs w:val="24"/>
        </w:rPr>
        <w:t>W</w:t>
      </w:r>
      <w:r w:rsidR="007E733F" w:rsidRPr="003C7E58">
        <w:rPr>
          <w:rFonts w:ascii="Times New Roman" w:hAnsi="Times New Roman" w:cs="Times New Roman"/>
          <w:sz w:val="24"/>
          <w:szCs w:val="24"/>
        </w:rPr>
        <w:t xml:space="preserve">e will form subcommittees that will meet </w:t>
      </w:r>
      <w:r>
        <w:rPr>
          <w:rFonts w:ascii="Times New Roman" w:hAnsi="Times New Roman" w:cs="Times New Roman"/>
          <w:sz w:val="24"/>
          <w:szCs w:val="24"/>
        </w:rPr>
        <w:t xml:space="preserve">virtually </w:t>
      </w:r>
      <w:r w:rsidR="007E733F" w:rsidRPr="003C7E58">
        <w:rPr>
          <w:rFonts w:ascii="Times New Roman" w:hAnsi="Times New Roman" w:cs="Times New Roman"/>
          <w:sz w:val="24"/>
          <w:szCs w:val="24"/>
        </w:rPr>
        <w:t>a couple of times between now and the spring meeting</w:t>
      </w:r>
      <w:r w:rsidR="00ED1383">
        <w:rPr>
          <w:rFonts w:ascii="Times New Roman" w:hAnsi="Times New Roman" w:cs="Times New Roman"/>
          <w:sz w:val="24"/>
          <w:szCs w:val="24"/>
        </w:rPr>
        <w:t xml:space="preserve"> in April</w:t>
      </w:r>
      <w:r>
        <w:rPr>
          <w:rFonts w:ascii="Times New Roman" w:hAnsi="Times New Roman" w:cs="Times New Roman"/>
          <w:sz w:val="24"/>
          <w:szCs w:val="24"/>
        </w:rPr>
        <w:t xml:space="preserve"> to develop draft positions</w:t>
      </w:r>
      <w:r w:rsidR="00ED1383">
        <w:rPr>
          <w:rFonts w:ascii="Times New Roman" w:hAnsi="Times New Roman" w:cs="Times New Roman"/>
          <w:sz w:val="24"/>
          <w:szCs w:val="24"/>
        </w:rPr>
        <w:t xml:space="preserve"> on the highest priority issues</w:t>
      </w:r>
      <w:r w:rsidR="007E733F" w:rsidRPr="003C7E58">
        <w:rPr>
          <w:rFonts w:ascii="Times New Roman" w:hAnsi="Times New Roman" w:cs="Times New Roman"/>
          <w:sz w:val="24"/>
          <w:szCs w:val="24"/>
        </w:rPr>
        <w:t xml:space="preserve">. </w:t>
      </w:r>
    </w:p>
    <w:p w14:paraId="0A29D3D3" w14:textId="77777777" w:rsidR="00ED1383" w:rsidRPr="003C7E58" w:rsidRDefault="00ED1383">
      <w:pPr>
        <w:rPr>
          <w:rFonts w:ascii="Times New Roman" w:hAnsi="Times New Roman" w:cs="Times New Roman"/>
          <w:sz w:val="24"/>
          <w:szCs w:val="24"/>
        </w:rPr>
      </w:pPr>
    </w:p>
    <w:p w14:paraId="4D839714" w14:textId="79373F4C" w:rsidR="001214EB" w:rsidRDefault="007E733F">
      <w:pPr>
        <w:rPr>
          <w:rFonts w:ascii="Times New Roman" w:hAnsi="Times New Roman" w:cs="Times New Roman"/>
          <w:sz w:val="24"/>
          <w:szCs w:val="24"/>
        </w:rPr>
      </w:pPr>
      <w:r w:rsidRPr="003C7E58">
        <w:rPr>
          <w:rFonts w:ascii="Times New Roman" w:hAnsi="Times New Roman" w:cs="Times New Roman"/>
          <w:sz w:val="24"/>
          <w:szCs w:val="24"/>
          <w:u w:val="single"/>
        </w:rPr>
        <w:t xml:space="preserve">Issue 1 – </w:t>
      </w:r>
      <w:r w:rsidR="0084350A">
        <w:rPr>
          <w:rFonts w:ascii="Times New Roman" w:hAnsi="Times New Roman" w:cs="Times New Roman"/>
          <w:sz w:val="24"/>
          <w:szCs w:val="24"/>
          <w:u w:val="single"/>
        </w:rPr>
        <w:t>Establish a standard procedure for determining benefits foregone for Hydropower</w:t>
      </w:r>
    </w:p>
    <w:p w14:paraId="7913FC1A" w14:textId="787CD2A3" w:rsidR="001214EB" w:rsidRPr="003C7E58" w:rsidRDefault="007E733F" w:rsidP="00D2126F">
      <w:pPr>
        <w:rPr>
          <w:rFonts w:ascii="Times New Roman" w:hAnsi="Times New Roman" w:cs="Times New Roman"/>
          <w:sz w:val="24"/>
          <w:szCs w:val="24"/>
        </w:rPr>
      </w:pPr>
      <w:r>
        <w:rPr>
          <w:rFonts w:ascii="Times New Roman" w:hAnsi="Times New Roman" w:cs="Times New Roman"/>
          <w:sz w:val="24"/>
          <w:szCs w:val="24"/>
        </w:rPr>
        <w:t>Hydropower customer organizations (</w:t>
      </w:r>
      <w:proofErr w:type="spellStart"/>
      <w:r>
        <w:rPr>
          <w:rFonts w:ascii="Times New Roman" w:hAnsi="Times New Roman" w:cs="Times New Roman"/>
          <w:sz w:val="24"/>
          <w:szCs w:val="24"/>
        </w:rPr>
        <w:t>SeFPC</w:t>
      </w:r>
      <w:proofErr w:type="spellEnd"/>
      <w:r>
        <w:rPr>
          <w:rFonts w:ascii="Times New Roman" w:hAnsi="Times New Roman" w:cs="Times New Roman"/>
          <w:sz w:val="24"/>
          <w:szCs w:val="24"/>
        </w:rPr>
        <w:t xml:space="preserve"> in the Southeast and SPRA in the Southwest) </w:t>
      </w:r>
      <w:r w:rsidR="00412A3B">
        <w:rPr>
          <w:rFonts w:ascii="Times New Roman" w:hAnsi="Times New Roman" w:cs="Times New Roman"/>
          <w:sz w:val="24"/>
          <w:szCs w:val="24"/>
        </w:rPr>
        <w:t xml:space="preserve">generally </w:t>
      </w:r>
      <w:r>
        <w:rPr>
          <w:rFonts w:ascii="Times New Roman" w:hAnsi="Times New Roman" w:cs="Times New Roman"/>
          <w:sz w:val="24"/>
          <w:szCs w:val="24"/>
        </w:rPr>
        <w:t>oppose reallocations</w:t>
      </w:r>
      <w:r w:rsidR="00412A3B">
        <w:rPr>
          <w:rFonts w:ascii="Times New Roman" w:hAnsi="Times New Roman" w:cs="Times New Roman"/>
          <w:sz w:val="24"/>
          <w:szCs w:val="24"/>
        </w:rPr>
        <w:t xml:space="preserve"> for water supply</w:t>
      </w:r>
      <w:r>
        <w:rPr>
          <w:rFonts w:ascii="Times New Roman" w:hAnsi="Times New Roman" w:cs="Times New Roman"/>
          <w:sz w:val="24"/>
          <w:szCs w:val="24"/>
        </w:rPr>
        <w:t>. One common refrain is that hydropower customers contribute substantial funds to refurbish hydropower facilities</w:t>
      </w:r>
      <w:r w:rsidR="00846ED1">
        <w:rPr>
          <w:rFonts w:ascii="Times New Roman" w:hAnsi="Times New Roman" w:cs="Times New Roman"/>
          <w:sz w:val="24"/>
          <w:szCs w:val="24"/>
        </w:rPr>
        <w:t xml:space="preserve"> at federal reservoirs</w:t>
      </w:r>
      <w:r>
        <w:rPr>
          <w:rFonts w:ascii="Times New Roman" w:hAnsi="Times New Roman" w:cs="Times New Roman"/>
          <w:sz w:val="24"/>
          <w:szCs w:val="24"/>
        </w:rPr>
        <w:t>, and they are entitled to the benefit of these investments, which will be diminished if storage is reallocated. In some cases, contributed funds are even being used to “uprate” hydro plants, substantially increasing the “hydropower benefit</w:t>
      </w:r>
      <w:r w:rsidR="00ED1383">
        <w:rPr>
          <w:rFonts w:ascii="Times New Roman" w:hAnsi="Times New Roman" w:cs="Times New Roman"/>
          <w:sz w:val="24"/>
          <w:szCs w:val="24"/>
        </w:rPr>
        <w:t>s</w:t>
      </w:r>
      <w:r>
        <w:rPr>
          <w:rFonts w:ascii="Times New Roman" w:hAnsi="Times New Roman" w:cs="Times New Roman"/>
          <w:sz w:val="24"/>
          <w:szCs w:val="24"/>
        </w:rPr>
        <w:t xml:space="preserve"> forgone” (and thus the price) when conservation storage is reallocated to water supply. Section 216 of WRDA 1996 (</w:t>
      </w:r>
      <w:r w:rsidRPr="00221A22">
        <w:rPr>
          <w:rFonts w:ascii="Times New Roman" w:hAnsi="Times New Roman" w:cs="Times New Roman"/>
          <w:sz w:val="24"/>
          <w:szCs w:val="24"/>
        </w:rPr>
        <w:t>33 U.S.C. § 2321a</w:t>
      </w:r>
      <w:r>
        <w:rPr>
          <w:rFonts w:ascii="Times New Roman" w:hAnsi="Times New Roman" w:cs="Times New Roman"/>
          <w:sz w:val="24"/>
          <w:szCs w:val="24"/>
        </w:rPr>
        <w:t xml:space="preserve">) authorizes the Corps to accept contributed funds to uprate existing plants, but this authority is subject to statutory conditions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Water Supply Act of 1958: e.g., the Secretary must determine that the project will not require any major structural or operational change. The procedures used to make these determinations are not transparent, however, and water supply interests are not generally given an opportunity to comment. </w:t>
      </w:r>
    </w:p>
    <w:p w14:paraId="1F7BC2B5" w14:textId="77777777" w:rsidR="00ED1383" w:rsidRPr="00ED1383" w:rsidRDefault="00ED1383" w:rsidP="00ED1383">
      <w:pPr>
        <w:pStyle w:val="ListParagraph"/>
        <w:numPr>
          <w:ilvl w:val="0"/>
          <w:numId w:val="1"/>
        </w:numPr>
        <w:rPr>
          <w:rFonts w:ascii="Times New Roman" w:hAnsi="Times New Roman" w:cs="Times New Roman"/>
          <w:sz w:val="24"/>
          <w:szCs w:val="24"/>
        </w:rPr>
      </w:pPr>
      <w:r w:rsidRPr="00ED1383">
        <w:rPr>
          <w:rFonts w:ascii="Times New Roman" w:hAnsi="Times New Roman" w:cs="Times New Roman"/>
          <w:sz w:val="24"/>
          <w:szCs w:val="24"/>
        </w:rPr>
        <w:t>Does your organization have experience with this issue you would be willing to share? (Y/N)</w:t>
      </w:r>
    </w:p>
    <w:p w14:paraId="0EBB6F7A" w14:textId="1B398DF2" w:rsidR="001214EB" w:rsidRPr="003C7E58" w:rsidRDefault="00ED1383" w:rsidP="001214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w:t>
      </w:r>
      <w:r w:rsidR="007E733F" w:rsidRPr="003C7E58">
        <w:rPr>
          <w:rFonts w:ascii="Times New Roman" w:hAnsi="Times New Roman" w:cs="Times New Roman"/>
          <w:sz w:val="24"/>
          <w:szCs w:val="24"/>
        </w:rPr>
        <w:t xml:space="preserve"> you willing to serve on a subcommittee to develop NWSA’s positions on this issue?  (Y/N)</w:t>
      </w:r>
    </w:p>
    <w:p w14:paraId="54CE171F" w14:textId="00A64751" w:rsidR="001214EB" w:rsidRDefault="007E733F" w:rsidP="001214EB">
      <w:pPr>
        <w:rPr>
          <w:rFonts w:ascii="Times New Roman" w:hAnsi="Times New Roman" w:cs="Times New Roman"/>
          <w:sz w:val="24"/>
          <w:szCs w:val="24"/>
        </w:rPr>
      </w:pPr>
      <w:r w:rsidRPr="003C7E58">
        <w:rPr>
          <w:rFonts w:ascii="Times New Roman" w:hAnsi="Times New Roman" w:cs="Times New Roman"/>
          <w:sz w:val="24"/>
          <w:szCs w:val="24"/>
          <w:u w:val="single"/>
        </w:rPr>
        <w:t>Issue 2 –</w:t>
      </w:r>
      <w:r w:rsidR="00ED1383">
        <w:rPr>
          <w:rFonts w:ascii="Times New Roman" w:hAnsi="Times New Roman" w:cs="Times New Roman"/>
          <w:sz w:val="24"/>
          <w:szCs w:val="24"/>
          <w:u w:val="single"/>
        </w:rPr>
        <w:t>E</w:t>
      </w:r>
      <w:r w:rsidR="0084350A" w:rsidRPr="00D2126F">
        <w:rPr>
          <w:rFonts w:ascii="Times New Roman" w:hAnsi="Times New Roman" w:cs="Times New Roman"/>
          <w:sz w:val="24"/>
          <w:szCs w:val="24"/>
          <w:u w:val="single"/>
        </w:rPr>
        <w:t xml:space="preserve">stablish </w:t>
      </w:r>
      <w:r w:rsidR="00ED1383">
        <w:rPr>
          <w:rFonts w:ascii="Times New Roman" w:hAnsi="Times New Roman" w:cs="Times New Roman"/>
          <w:sz w:val="24"/>
          <w:szCs w:val="24"/>
          <w:u w:val="single"/>
        </w:rPr>
        <w:t xml:space="preserve">standards </w:t>
      </w:r>
      <w:r w:rsidR="0084350A" w:rsidRPr="00D2126F">
        <w:rPr>
          <w:rFonts w:ascii="Times New Roman" w:hAnsi="Times New Roman" w:cs="Times New Roman"/>
          <w:sz w:val="24"/>
          <w:szCs w:val="24"/>
          <w:u w:val="single"/>
        </w:rPr>
        <w:t>a</w:t>
      </w:r>
      <w:r w:rsidR="00ED1383">
        <w:rPr>
          <w:rFonts w:ascii="Times New Roman" w:hAnsi="Times New Roman" w:cs="Times New Roman"/>
          <w:sz w:val="24"/>
          <w:szCs w:val="24"/>
          <w:u w:val="single"/>
        </w:rPr>
        <w:t>nd</w:t>
      </w:r>
      <w:r w:rsidR="0084350A" w:rsidRPr="00D2126F">
        <w:rPr>
          <w:rFonts w:ascii="Times New Roman" w:hAnsi="Times New Roman" w:cs="Times New Roman"/>
          <w:sz w:val="24"/>
          <w:szCs w:val="24"/>
          <w:u w:val="single"/>
        </w:rPr>
        <w:t xml:space="preserve"> procedure</w:t>
      </w:r>
      <w:r w:rsidR="00ED1383">
        <w:rPr>
          <w:rFonts w:ascii="Times New Roman" w:hAnsi="Times New Roman" w:cs="Times New Roman"/>
          <w:sz w:val="24"/>
          <w:szCs w:val="24"/>
          <w:u w:val="single"/>
        </w:rPr>
        <w:t>s</w:t>
      </w:r>
      <w:r w:rsidR="0084350A" w:rsidRPr="00D2126F">
        <w:rPr>
          <w:rFonts w:ascii="Times New Roman" w:hAnsi="Times New Roman" w:cs="Times New Roman"/>
          <w:sz w:val="24"/>
          <w:szCs w:val="24"/>
          <w:u w:val="single"/>
        </w:rPr>
        <w:t xml:space="preserve"> for coordinating reallocation studies with dam safety </w:t>
      </w:r>
      <w:r w:rsidR="0084350A">
        <w:rPr>
          <w:rFonts w:ascii="Times New Roman" w:hAnsi="Times New Roman" w:cs="Times New Roman"/>
          <w:sz w:val="24"/>
          <w:szCs w:val="24"/>
          <w:u w:val="single"/>
        </w:rPr>
        <w:t xml:space="preserve">repairs (permanent or </w:t>
      </w:r>
      <w:r w:rsidR="00FA3CBB">
        <w:rPr>
          <w:rFonts w:ascii="Times New Roman" w:hAnsi="Times New Roman" w:cs="Times New Roman"/>
          <w:sz w:val="24"/>
          <w:szCs w:val="24"/>
          <w:u w:val="single"/>
        </w:rPr>
        <w:t>interim repairs)</w:t>
      </w:r>
      <w:r w:rsidR="0084350A" w:rsidRPr="00D2126F">
        <w:rPr>
          <w:rFonts w:ascii="Times New Roman" w:hAnsi="Times New Roman" w:cs="Times New Roman"/>
          <w:sz w:val="24"/>
          <w:szCs w:val="24"/>
          <w:u w:val="single"/>
        </w:rPr>
        <w:t>.</w:t>
      </w:r>
    </w:p>
    <w:p w14:paraId="0159E1BF" w14:textId="0251D856" w:rsidR="0098602E" w:rsidRDefault="007E733F" w:rsidP="001214EB">
      <w:pPr>
        <w:rPr>
          <w:rFonts w:ascii="Times New Roman" w:hAnsi="Times New Roman" w:cs="Times New Roman"/>
          <w:sz w:val="24"/>
          <w:szCs w:val="24"/>
        </w:rPr>
      </w:pPr>
      <w:r>
        <w:rPr>
          <w:rFonts w:ascii="Times New Roman" w:hAnsi="Times New Roman" w:cs="Times New Roman"/>
          <w:sz w:val="24"/>
          <w:szCs w:val="24"/>
        </w:rPr>
        <w:t>Corps policy (ER 1110-2-1156) prohibits reallocating storage from the flood pool for water supply at reservoirs with a Dam Safety Action Classification (DSAC) of 1, 2, or 3</w:t>
      </w:r>
      <w:r w:rsidR="00A65D5E">
        <w:rPr>
          <w:rFonts w:ascii="Times New Roman" w:hAnsi="Times New Roman" w:cs="Times New Roman"/>
          <w:sz w:val="24"/>
          <w:szCs w:val="24"/>
        </w:rPr>
        <w:t>,</w:t>
      </w:r>
      <w:r w:rsidR="00846ED1">
        <w:rPr>
          <w:rFonts w:ascii="Times New Roman" w:hAnsi="Times New Roman" w:cs="Times New Roman"/>
          <w:sz w:val="24"/>
          <w:szCs w:val="24"/>
        </w:rPr>
        <w:t xml:space="preserve"> with DSAC 1 being the highest urgency risk of 5 overall ratings</w:t>
      </w:r>
      <w:r>
        <w:rPr>
          <w:rFonts w:ascii="Times New Roman" w:hAnsi="Times New Roman" w:cs="Times New Roman"/>
          <w:sz w:val="24"/>
          <w:szCs w:val="24"/>
        </w:rPr>
        <w:t xml:space="preserve">. Because the DSAC rating is based on the risk </w:t>
      </w:r>
      <w:r w:rsidR="00A65D5E">
        <w:rPr>
          <w:rFonts w:ascii="Times New Roman" w:hAnsi="Times New Roman" w:cs="Times New Roman"/>
          <w:sz w:val="24"/>
          <w:szCs w:val="24"/>
        </w:rPr>
        <w:t>multiplied by the</w:t>
      </w:r>
      <w:r>
        <w:rPr>
          <w:rFonts w:ascii="Times New Roman" w:hAnsi="Times New Roman" w:cs="Times New Roman"/>
          <w:sz w:val="24"/>
          <w:szCs w:val="24"/>
        </w:rPr>
        <w:t xml:space="preserve"> consequence</w:t>
      </w:r>
      <w:r w:rsidR="00A65D5E">
        <w:rPr>
          <w:rFonts w:ascii="Times New Roman" w:hAnsi="Times New Roman" w:cs="Times New Roman"/>
          <w:sz w:val="24"/>
          <w:szCs w:val="24"/>
        </w:rPr>
        <w:t xml:space="preserve"> of a failure</w:t>
      </w:r>
      <w:r>
        <w:rPr>
          <w:rFonts w:ascii="Times New Roman" w:hAnsi="Times New Roman" w:cs="Times New Roman"/>
          <w:sz w:val="24"/>
          <w:szCs w:val="24"/>
        </w:rPr>
        <w:t xml:space="preserve">, many sound structures have a DSAC rating of </w:t>
      </w:r>
      <w:r w:rsidR="00ED1383">
        <w:rPr>
          <w:rFonts w:ascii="Times New Roman" w:hAnsi="Times New Roman" w:cs="Times New Roman"/>
          <w:sz w:val="24"/>
          <w:szCs w:val="24"/>
        </w:rPr>
        <w:t>1 - 3</w:t>
      </w:r>
      <w:r w:rsidR="00442EFB">
        <w:rPr>
          <w:rFonts w:ascii="Times New Roman" w:hAnsi="Times New Roman" w:cs="Times New Roman"/>
          <w:sz w:val="24"/>
          <w:szCs w:val="24"/>
        </w:rPr>
        <w:t xml:space="preserve"> </w:t>
      </w:r>
      <w:r>
        <w:rPr>
          <w:rFonts w:ascii="Times New Roman" w:hAnsi="Times New Roman" w:cs="Times New Roman"/>
          <w:sz w:val="24"/>
          <w:szCs w:val="24"/>
        </w:rPr>
        <w:t>based on “consequence” alone</w:t>
      </w:r>
      <w:r w:rsidR="00ED1383">
        <w:rPr>
          <w:rFonts w:ascii="Times New Roman" w:hAnsi="Times New Roman" w:cs="Times New Roman"/>
          <w:sz w:val="24"/>
          <w:szCs w:val="24"/>
        </w:rPr>
        <w:t xml:space="preserve"> (i.e., loss of life, property damage)</w:t>
      </w:r>
      <w:r>
        <w:rPr>
          <w:rFonts w:ascii="Times New Roman" w:hAnsi="Times New Roman" w:cs="Times New Roman"/>
          <w:sz w:val="24"/>
          <w:szCs w:val="24"/>
        </w:rPr>
        <w:t xml:space="preserve">. </w:t>
      </w:r>
      <w:r w:rsidR="007B44CE">
        <w:rPr>
          <w:rFonts w:ascii="Times New Roman" w:hAnsi="Times New Roman" w:cs="Times New Roman"/>
          <w:sz w:val="24"/>
          <w:szCs w:val="24"/>
        </w:rPr>
        <w:t xml:space="preserve">The challenge for water supply providers interested in pursuing a reallocation is that the flow of funding for dam safety </w:t>
      </w:r>
      <w:r w:rsidR="007B44CE">
        <w:rPr>
          <w:rFonts w:ascii="Times New Roman" w:hAnsi="Times New Roman" w:cs="Times New Roman"/>
          <w:sz w:val="24"/>
          <w:szCs w:val="24"/>
        </w:rPr>
        <w:lastRenderedPageBreak/>
        <w:t xml:space="preserve">fixes is such that the Corps has instituted a prioritization for addressing the fixes.  Under the ER, the highest risk dams will be addressed </w:t>
      </w:r>
      <w:r w:rsidR="007D473E">
        <w:rPr>
          <w:rFonts w:ascii="Times New Roman" w:hAnsi="Times New Roman" w:cs="Times New Roman"/>
          <w:sz w:val="24"/>
          <w:szCs w:val="24"/>
        </w:rPr>
        <w:t xml:space="preserve">first.  Thus, based on limited funding, dams with a DSAC rating of 3 (moderate urgency) could sit in the queue for years or decades before a fix is implemented.  As a result, any reservoir where the DSAC rating is 3 could not be considered for a reallocation for many years, if ever.  </w:t>
      </w:r>
    </w:p>
    <w:p w14:paraId="70361BEC" w14:textId="1865B99C" w:rsidR="0098602E" w:rsidRDefault="007E733F" w:rsidP="001214EB">
      <w:pPr>
        <w:rPr>
          <w:rFonts w:ascii="Times New Roman" w:hAnsi="Times New Roman" w:cs="Times New Roman"/>
          <w:sz w:val="24"/>
          <w:szCs w:val="24"/>
        </w:rPr>
      </w:pPr>
      <w:r>
        <w:rPr>
          <w:rFonts w:ascii="Times New Roman" w:hAnsi="Times New Roman" w:cs="Times New Roman"/>
          <w:sz w:val="24"/>
          <w:szCs w:val="24"/>
        </w:rPr>
        <w:t xml:space="preserve">Another issue is the DSAC rating process itself. The process is highly confidential for </w:t>
      </w:r>
      <w:r>
        <w:rPr>
          <w:rFonts w:ascii="Times New Roman" w:hAnsi="Times New Roman" w:cs="Times New Roman"/>
          <w:i/>
          <w:iCs/>
          <w:sz w:val="24"/>
          <w:szCs w:val="24"/>
        </w:rPr>
        <w:t xml:space="preserve">bona fide </w:t>
      </w:r>
      <w:r>
        <w:rPr>
          <w:rFonts w:ascii="Times New Roman" w:hAnsi="Times New Roman" w:cs="Times New Roman"/>
          <w:sz w:val="24"/>
          <w:szCs w:val="24"/>
        </w:rPr>
        <w:t>security reasons. NWSA might want to explore ways to ensure greater transparency without comprising legitimate security concerns.</w:t>
      </w:r>
      <w:r w:rsidR="00673CB3">
        <w:rPr>
          <w:rFonts w:ascii="Times New Roman" w:hAnsi="Times New Roman" w:cs="Times New Roman"/>
          <w:sz w:val="24"/>
          <w:szCs w:val="24"/>
        </w:rPr>
        <w:t xml:space="preserve">  For example, it would be helpful to understand if the DSAC ratings are developed based on site inspections or desktop reviews.  </w:t>
      </w:r>
    </w:p>
    <w:p w14:paraId="66DA2E22" w14:textId="77777777" w:rsidR="00FF474C" w:rsidRDefault="007E733F" w:rsidP="001214EB">
      <w:pPr>
        <w:rPr>
          <w:rFonts w:ascii="Times New Roman" w:hAnsi="Times New Roman" w:cs="Times New Roman"/>
          <w:sz w:val="24"/>
          <w:szCs w:val="24"/>
        </w:rPr>
      </w:pPr>
      <w:r>
        <w:rPr>
          <w:rFonts w:ascii="Times New Roman" w:hAnsi="Times New Roman" w:cs="Times New Roman"/>
          <w:sz w:val="24"/>
          <w:szCs w:val="24"/>
        </w:rPr>
        <w:t xml:space="preserve">NWSA might want to explore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and other issues related to the DSAC classification.</w:t>
      </w:r>
    </w:p>
    <w:p w14:paraId="47832F84" w14:textId="77777777" w:rsidR="001214EB" w:rsidRPr="003C7E58" w:rsidRDefault="007E733F" w:rsidP="001214EB">
      <w:pPr>
        <w:pStyle w:val="ListParagraph"/>
        <w:numPr>
          <w:ilvl w:val="0"/>
          <w:numId w:val="2"/>
        </w:numPr>
        <w:rPr>
          <w:rFonts w:ascii="Times New Roman" w:hAnsi="Times New Roman" w:cs="Times New Roman"/>
          <w:sz w:val="24"/>
          <w:szCs w:val="24"/>
        </w:rPr>
      </w:pPr>
      <w:bookmarkStart w:id="0" w:name="OLE_LINK1"/>
      <w:r w:rsidRPr="003C7E58">
        <w:rPr>
          <w:rFonts w:ascii="Times New Roman" w:hAnsi="Times New Roman" w:cs="Times New Roman"/>
          <w:sz w:val="24"/>
          <w:szCs w:val="24"/>
        </w:rPr>
        <w:t>Does your organization have experience with this issue you would be willing to share? (Y/N)</w:t>
      </w:r>
    </w:p>
    <w:bookmarkEnd w:id="0"/>
    <w:p w14:paraId="0EC2BC97" w14:textId="41ABE3FE" w:rsidR="001214EB" w:rsidRPr="003C7E58" w:rsidRDefault="0010228A" w:rsidP="001214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w:t>
      </w:r>
      <w:r w:rsidR="007E733F" w:rsidRPr="003C7E58">
        <w:rPr>
          <w:rFonts w:ascii="Times New Roman" w:hAnsi="Times New Roman" w:cs="Times New Roman"/>
          <w:sz w:val="24"/>
          <w:szCs w:val="24"/>
        </w:rPr>
        <w:t xml:space="preserve"> you willing to serve on a subcommittee to develop NWSA’s positions on this issue?  (Y/N)</w:t>
      </w:r>
    </w:p>
    <w:p w14:paraId="533E63E3" w14:textId="413E7890" w:rsidR="001214EB" w:rsidRPr="003C7E58" w:rsidRDefault="007E733F" w:rsidP="001214EB">
      <w:pPr>
        <w:rPr>
          <w:rFonts w:ascii="Times New Roman" w:hAnsi="Times New Roman" w:cs="Times New Roman"/>
          <w:sz w:val="24"/>
          <w:szCs w:val="24"/>
        </w:rPr>
      </w:pPr>
      <w:r w:rsidRPr="003C7E58">
        <w:rPr>
          <w:rFonts w:ascii="Times New Roman" w:hAnsi="Times New Roman" w:cs="Times New Roman"/>
          <w:sz w:val="24"/>
          <w:szCs w:val="24"/>
          <w:u w:val="single"/>
        </w:rPr>
        <w:t>Issue 3 –</w:t>
      </w:r>
      <w:r w:rsidR="0084350A">
        <w:rPr>
          <w:rFonts w:ascii="Times New Roman" w:hAnsi="Times New Roman" w:cs="Times New Roman"/>
          <w:sz w:val="24"/>
          <w:szCs w:val="24"/>
          <w:u w:val="single"/>
        </w:rPr>
        <w:t xml:space="preserve">Establish procedures for </w:t>
      </w:r>
      <w:r w:rsidR="00F5166B">
        <w:rPr>
          <w:rFonts w:ascii="Times New Roman" w:hAnsi="Times New Roman" w:cs="Times New Roman"/>
          <w:sz w:val="24"/>
          <w:szCs w:val="24"/>
          <w:u w:val="single"/>
        </w:rPr>
        <w:t xml:space="preserve">OMRRR billing and for </w:t>
      </w:r>
      <w:r w:rsidR="0084350A">
        <w:rPr>
          <w:rFonts w:ascii="Times New Roman" w:hAnsi="Times New Roman" w:cs="Times New Roman"/>
          <w:sz w:val="24"/>
          <w:szCs w:val="24"/>
          <w:u w:val="single"/>
        </w:rPr>
        <w:t xml:space="preserve">developing </w:t>
      </w:r>
      <w:r w:rsidR="00F5166B">
        <w:rPr>
          <w:rFonts w:ascii="Times New Roman" w:hAnsi="Times New Roman" w:cs="Times New Roman"/>
          <w:sz w:val="24"/>
          <w:szCs w:val="24"/>
          <w:u w:val="single"/>
        </w:rPr>
        <w:t xml:space="preserve">more useful </w:t>
      </w:r>
      <w:r w:rsidR="0084350A">
        <w:rPr>
          <w:rFonts w:ascii="Times New Roman" w:hAnsi="Times New Roman" w:cs="Times New Roman"/>
          <w:sz w:val="24"/>
          <w:szCs w:val="24"/>
          <w:u w:val="single"/>
        </w:rPr>
        <w:t xml:space="preserve">5-year </w:t>
      </w:r>
      <w:r w:rsidRPr="003C7E58">
        <w:rPr>
          <w:rFonts w:ascii="Times New Roman" w:hAnsi="Times New Roman" w:cs="Times New Roman"/>
          <w:sz w:val="24"/>
          <w:szCs w:val="24"/>
          <w:u w:val="single"/>
        </w:rPr>
        <w:t xml:space="preserve">OMRRR </w:t>
      </w:r>
      <w:r w:rsidR="00F5166B">
        <w:rPr>
          <w:rFonts w:ascii="Times New Roman" w:hAnsi="Times New Roman" w:cs="Times New Roman"/>
          <w:sz w:val="24"/>
          <w:szCs w:val="24"/>
          <w:u w:val="single"/>
        </w:rPr>
        <w:t>expense f</w:t>
      </w:r>
      <w:r w:rsidR="0084350A">
        <w:rPr>
          <w:rFonts w:ascii="Times New Roman" w:hAnsi="Times New Roman" w:cs="Times New Roman"/>
          <w:sz w:val="24"/>
          <w:szCs w:val="24"/>
          <w:u w:val="single"/>
        </w:rPr>
        <w:t>orecasts</w:t>
      </w:r>
      <w:r w:rsidRPr="003C7E58">
        <w:rPr>
          <w:rFonts w:ascii="Times New Roman" w:hAnsi="Times New Roman" w:cs="Times New Roman"/>
          <w:sz w:val="24"/>
          <w:szCs w:val="24"/>
        </w:rPr>
        <w:t xml:space="preserve">. While there has been some WRDA-related activity on this topic, issues related to how water supply interests are charged and billed for </w:t>
      </w:r>
      <w:r>
        <w:rPr>
          <w:rFonts w:ascii="Times New Roman" w:hAnsi="Times New Roman" w:cs="Times New Roman"/>
          <w:sz w:val="24"/>
          <w:szCs w:val="24"/>
        </w:rPr>
        <w:t>O</w:t>
      </w:r>
      <w:r w:rsidRPr="003C7E58">
        <w:rPr>
          <w:rFonts w:ascii="Times New Roman" w:hAnsi="Times New Roman" w:cs="Times New Roman"/>
          <w:sz w:val="24"/>
          <w:szCs w:val="24"/>
        </w:rPr>
        <w:t>perations and Maintenance (O&amp;M) and Repairs, Replacement, and Rehabilitation (RR&amp;</w:t>
      </w:r>
      <w:r w:rsidR="00673CB3">
        <w:rPr>
          <w:rFonts w:ascii="Times New Roman" w:hAnsi="Times New Roman" w:cs="Times New Roman"/>
          <w:sz w:val="24"/>
          <w:szCs w:val="24"/>
        </w:rPr>
        <w:t>R</w:t>
      </w:r>
      <w:r w:rsidRPr="003C7E58">
        <w:rPr>
          <w:rFonts w:ascii="Times New Roman" w:hAnsi="Times New Roman" w:cs="Times New Roman"/>
          <w:sz w:val="24"/>
          <w:szCs w:val="24"/>
        </w:rPr>
        <w:t>)</w:t>
      </w:r>
      <w:r w:rsidR="0057385C">
        <w:rPr>
          <w:rFonts w:ascii="Times New Roman" w:hAnsi="Times New Roman" w:cs="Times New Roman"/>
          <w:sz w:val="24"/>
          <w:szCs w:val="24"/>
        </w:rPr>
        <w:t xml:space="preserve"> remain</w:t>
      </w:r>
      <w:r w:rsidRPr="003C7E58">
        <w:rPr>
          <w:rFonts w:ascii="Times New Roman" w:hAnsi="Times New Roman" w:cs="Times New Roman"/>
          <w:sz w:val="24"/>
          <w:szCs w:val="24"/>
        </w:rPr>
        <w:t xml:space="preserve">. </w:t>
      </w:r>
      <w:r w:rsidR="0057385C">
        <w:rPr>
          <w:rFonts w:ascii="Times New Roman" w:hAnsi="Times New Roman" w:cs="Times New Roman"/>
          <w:sz w:val="24"/>
          <w:szCs w:val="24"/>
        </w:rPr>
        <w:t>These i</w:t>
      </w:r>
      <w:r w:rsidRPr="003C7E58">
        <w:rPr>
          <w:rFonts w:ascii="Times New Roman" w:hAnsi="Times New Roman" w:cs="Times New Roman"/>
          <w:sz w:val="24"/>
          <w:szCs w:val="24"/>
        </w:rPr>
        <w:t xml:space="preserve">ssues include failure to receive </w:t>
      </w:r>
      <w:r>
        <w:rPr>
          <w:rFonts w:ascii="Times New Roman" w:hAnsi="Times New Roman" w:cs="Times New Roman"/>
          <w:sz w:val="24"/>
          <w:szCs w:val="24"/>
        </w:rPr>
        <w:t xml:space="preserve">5-year </w:t>
      </w:r>
      <w:r w:rsidRPr="003C7E58">
        <w:rPr>
          <w:rFonts w:ascii="Times New Roman" w:hAnsi="Times New Roman" w:cs="Times New Roman"/>
          <w:sz w:val="24"/>
          <w:szCs w:val="24"/>
        </w:rPr>
        <w:t>forecasts of expenses</w:t>
      </w:r>
      <w:r w:rsidR="00673CB3">
        <w:rPr>
          <w:rFonts w:ascii="Times New Roman" w:hAnsi="Times New Roman" w:cs="Times New Roman"/>
          <w:sz w:val="24"/>
          <w:szCs w:val="24"/>
        </w:rPr>
        <w:t xml:space="preserve"> as required under WRDA </w:t>
      </w:r>
      <w:r w:rsidR="0030236C">
        <w:rPr>
          <w:rFonts w:ascii="Times New Roman" w:hAnsi="Times New Roman" w:cs="Times New Roman"/>
          <w:sz w:val="24"/>
          <w:szCs w:val="24"/>
        </w:rPr>
        <w:t>2014 (section 1046b)</w:t>
      </w:r>
      <w:r w:rsidRPr="003C7E58">
        <w:rPr>
          <w:rFonts w:ascii="Times New Roman" w:hAnsi="Times New Roman" w:cs="Times New Roman"/>
          <w:sz w:val="24"/>
          <w:szCs w:val="24"/>
        </w:rPr>
        <w:t>, unclear bills</w:t>
      </w:r>
      <w:r w:rsidR="0030236C">
        <w:rPr>
          <w:rFonts w:ascii="Times New Roman" w:hAnsi="Times New Roman" w:cs="Times New Roman"/>
          <w:sz w:val="24"/>
          <w:szCs w:val="24"/>
        </w:rPr>
        <w:t xml:space="preserve"> with little detail</w:t>
      </w:r>
      <w:r w:rsidRPr="003C7E58">
        <w:rPr>
          <w:rFonts w:ascii="Times New Roman" w:hAnsi="Times New Roman" w:cs="Times New Roman"/>
          <w:sz w:val="24"/>
          <w:szCs w:val="24"/>
        </w:rPr>
        <w:t xml:space="preserve">, failure of the Corps to provide supporting documentation, charges improperly allocated to water supply purpose, and large RR&amp;R bills with little notice or ability to repay over multiple years. </w:t>
      </w:r>
    </w:p>
    <w:p w14:paraId="1B8AF0A8" w14:textId="77777777" w:rsidR="001214EB" w:rsidRPr="003C7E58" w:rsidRDefault="007E733F" w:rsidP="001214EB">
      <w:pPr>
        <w:pStyle w:val="ListParagraph"/>
        <w:numPr>
          <w:ilvl w:val="0"/>
          <w:numId w:val="3"/>
        </w:numPr>
        <w:rPr>
          <w:rFonts w:ascii="Times New Roman" w:hAnsi="Times New Roman" w:cs="Times New Roman"/>
          <w:sz w:val="24"/>
          <w:szCs w:val="24"/>
        </w:rPr>
      </w:pPr>
      <w:r w:rsidRPr="003C7E58">
        <w:rPr>
          <w:rFonts w:ascii="Times New Roman" w:hAnsi="Times New Roman" w:cs="Times New Roman"/>
          <w:sz w:val="24"/>
          <w:szCs w:val="24"/>
        </w:rPr>
        <w:t>Does your organization have experience with this issue you would be willing to share? (Y/N)</w:t>
      </w:r>
    </w:p>
    <w:p w14:paraId="3C3F13CE" w14:textId="14A4118B" w:rsidR="001214EB" w:rsidRPr="003C7E58" w:rsidRDefault="0057385C" w:rsidP="00640F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you </w:t>
      </w:r>
      <w:r w:rsidR="007E733F" w:rsidRPr="003C7E58">
        <w:rPr>
          <w:rFonts w:ascii="Times New Roman" w:hAnsi="Times New Roman" w:cs="Times New Roman"/>
          <w:sz w:val="24"/>
          <w:szCs w:val="24"/>
        </w:rPr>
        <w:t>willing to serve on a subcommittee to develop NWSA’s positions on this issue?  (Y/N)</w:t>
      </w:r>
    </w:p>
    <w:p w14:paraId="5AE79735" w14:textId="77777777" w:rsidR="00640FB6" w:rsidRPr="003C7E58" w:rsidRDefault="00FD7A34" w:rsidP="00640FB6">
      <w:pPr>
        <w:pStyle w:val="ListParagraph"/>
        <w:rPr>
          <w:rFonts w:ascii="Times New Roman" w:hAnsi="Times New Roman" w:cs="Times New Roman"/>
          <w:sz w:val="24"/>
          <w:szCs w:val="24"/>
        </w:rPr>
      </w:pPr>
    </w:p>
    <w:p w14:paraId="01A0B023" w14:textId="4029EC84" w:rsidR="001214EB" w:rsidRPr="003C7E58" w:rsidRDefault="007E733F" w:rsidP="001214EB">
      <w:pPr>
        <w:rPr>
          <w:rFonts w:ascii="Times New Roman" w:hAnsi="Times New Roman" w:cs="Times New Roman"/>
          <w:sz w:val="24"/>
          <w:szCs w:val="24"/>
        </w:rPr>
      </w:pPr>
      <w:r w:rsidRPr="003C7E58">
        <w:rPr>
          <w:rFonts w:ascii="Times New Roman" w:hAnsi="Times New Roman" w:cs="Times New Roman"/>
          <w:sz w:val="24"/>
          <w:szCs w:val="24"/>
          <w:u w:val="single"/>
        </w:rPr>
        <w:t>Issue 4 –</w:t>
      </w:r>
      <w:r w:rsidR="001B2540">
        <w:rPr>
          <w:rFonts w:ascii="Times New Roman" w:hAnsi="Times New Roman" w:cs="Times New Roman"/>
          <w:sz w:val="24"/>
          <w:szCs w:val="24"/>
          <w:u w:val="single"/>
        </w:rPr>
        <w:t xml:space="preserve">Establish USACE </w:t>
      </w:r>
      <w:r w:rsidR="00483F81">
        <w:rPr>
          <w:rFonts w:ascii="Times New Roman" w:hAnsi="Times New Roman" w:cs="Times New Roman"/>
          <w:sz w:val="24"/>
          <w:szCs w:val="24"/>
          <w:u w:val="single"/>
        </w:rPr>
        <w:t>p</w:t>
      </w:r>
      <w:r w:rsidR="001B2540">
        <w:rPr>
          <w:rFonts w:ascii="Times New Roman" w:hAnsi="Times New Roman" w:cs="Times New Roman"/>
          <w:sz w:val="24"/>
          <w:szCs w:val="24"/>
          <w:u w:val="single"/>
        </w:rPr>
        <w:t xml:space="preserve">olicy on </w:t>
      </w:r>
      <w:r w:rsidR="00483F81">
        <w:rPr>
          <w:rFonts w:ascii="Times New Roman" w:hAnsi="Times New Roman" w:cs="Times New Roman"/>
          <w:sz w:val="24"/>
          <w:szCs w:val="24"/>
          <w:u w:val="single"/>
        </w:rPr>
        <w:t>s</w:t>
      </w:r>
      <w:r>
        <w:rPr>
          <w:rFonts w:ascii="Times New Roman" w:hAnsi="Times New Roman" w:cs="Times New Roman"/>
          <w:sz w:val="24"/>
          <w:szCs w:val="24"/>
          <w:u w:val="single"/>
        </w:rPr>
        <w:t xml:space="preserve">ediment </w:t>
      </w:r>
      <w:r w:rsidR="00483F81">
        <w:rPr>
          <w:rFonts w:ascii="Times New Roman" w:hAnsi="Times New Roman" w:cs="Times New Roman"/>
          <w:sz w:val="24"/>
          <w:szCs w:val="24"/>
          <w:u w:val="single"/>
        </w:rPr>
        <w:t>m</w:t>
      </w:r>
      <w:r>
        <w:rPr>
          <w:rFonts w:ascii="Times New Roman" w:hAnsi="Times New Roman" w:cs="Times New Roman"/>
          <w:sz w:val="24"/>
          <w:szCs w:val="24"/>
          <w:u w:val="single"/>
        </w:rPr>
        <w:t>anagement</w:t>
      </w:r>
      <w:r w:rsidRPr="003C7E58">
        <w:rPr>
          <w:rFonts w:ascii="Times New Roman" w:hAnsi="Times New Roman" w:cs="Times New Roman"/>
          <w:sz w:val="24"/>
          <w:szCs w:val="24"/>
        </w:rPr>
        <w:t>. As Corps reservoirs age, sedimentation and siltation reduce</w:t>
      </w:r>
      <w:r>
        <w:rPr>
          <w:rFonts w:ascii="Times New Roman" w:hAnsi="Times New Roman" w:cs="Times New Roman"/>
          <w:sz w:val="24"/>
          <w:szCs w:val="24"/>
        </w:rPr>
        <w:t>s</w:t>
      </w:r>
      <w:r w:rsidRPr="003C7E58">
        <w:rPr>
          <w:rFonts w:ascii="Times New Roman" w:hAnsi="Times New Roman" w:cs="Times New Roman"/>
          <w:sz w:val="24"/>
          <w:szCs w:val="24"/>
        </w:rPr>
        <w:t xml:space="preserve"> available storage. The Corps has not been implementing </w:t>
      </w:r>
      <w:r w:rsidR="00A65D5E" w:rsidRPr="003C7E58">
        <w:rPr>
          <w:rFonts w:ascii="Times New Roman" w:hAnsi="Times New Roman" w:cs="Times New Roman"/>
          <w:sz w:val="24"/>
          <w:szCs w:val="24"/>
        </w:rPr>
        <w:t>a</w:t>
      </w:r>
      <w:r w:rsidR="00A65D5E">
        <w:rPr>
          <w:rFonts w:ascii="Times New Roman" w:hAnsi="Times New Roman" w:cs="Times New Roman"/>
          <w:sz w:val="24"/>
          <w:szCs w:val="24"/>
        </w:rPr>
        <w:t xml:space="preserve"> sediment</w:t>
      </w:r>
      <w:r>
        <w:rPr>
          <w:rFonts w:ascii="Times New Roman" w:hAnsi="Times New Roman" w:cs="Times New Roman"/>
          <w:sz w:val="24"/>
          <w:szCs w:val="24"/>
        </w:rPr>
        <w:t xml:space="preserve"> management program at its reservoirs.  Understanding sedimentation rates and where it is deposited, as well as strategies to mitigate sedimentation, are critical to extending the life of reservoir storage. Furthermore, </w:t>
      </w:r>
      <w:r w:rsidRPr="003C7E58">
        <w:rPr>
          <w:rFonts w:ascii="Times New Roman" w:hAnsi="Times New Roman" w:cs="Times New Roman"/>
          <w:sz w:val="24"/>
          <w:szCs w:val="24"/>
        </w:rPr>
        <w:t xml:space="preserve">when a water supply interest wants to dredge a reservoir, the Corps policy, cost-sharing, and impacts to storage accounts are unclear and have generally been unfavorable to water supply interests. </w:t>
      </w:r>
    </w:p>
    <w:p w14:paraId="0C91E710" w14:textId="77777777" w:rsidR="001214EB" w:rsidRPr="003C7E58" w:rsidRDefault="007E733F" w:rsidP="001214EB">
      <w:pPr>
        <w:pStyle w:val="ListParagraph"/>
        <w:numPr>
          <w:ilvl w:val="0"/>
          <w:numId w:val="4"/>
        </w:numPr>
        <w:rPr>
          <w:rFonts w:ascii="Times New Roman" w:hAnsi="Times New Roman" w:cs="Times New Roman"/>
          <w:sz w:val="24"/>
          <w:szCs w:val="24"/>
        </w:rPr>
      </w:pPr>
      <w:r w:rsidRPr="003C7E58">
        <w:rPr>
          <w:rFonts w:ascii="Times New Roman" w:hAnsi="Times New Roman" w:cs="Times New Roman"/>
          <w:sz w:val="24"/>
          <w:szCs w:val="24"/>
        </w:rPr>
        <w:t>Does your organization have experience with this issue you would be willing to share? (Y/N)</w:t>
      </w:r>
    </w:p>
    <w:p w14:paraId="545A1B11" w14:textId="23635D6B" w:rsidR="001214EB" w:rsidRPr="003C7E58" w:rsidRDefault="00D42AF1" w:rsidP="001214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you</w:t>
      </w:r>
      <w:r w:rsidR="007E733F" w:rsidRPr="003C7E58">
        <w:rPr>
          <w:rFonts w:ascii="Times New Roman" w:hAnsi="Times New Roman" w:cs="Times New Roman"/>
          <w:sz w:val="24"/>
          <w:szCs w:val="24"/>
        </w:rPr>
        <w:t xml:space="preserve"> willing to serve on a subcommittee to develop NWSA’s positions on this issue?  (Y/N)</w:t>
      </w:r>
    </w:p>
    <w:p w14:paraId="203987DA" w14:textId="76CE2233" w:rsidR="001214EB" w:rsidRPr="003C7E58" w:rsidRDefault="007E733F" w:rsidP="001214EB">
      <w:pPr>
        <w:rPr>
          <w:rFonts w:ascii="Times New Roman" w:hAnsi="Times New Roman" w:cs="Times New Roman"/>
          <w:sz w:val="24"/>
          <w:szCs w:val="24"/>
        </w:rPr>
      </w:pPr>
      <w:r w:rsidRPr="003C7E58">
        <w:rPr>
          <w:rFonts w:ascii="Times New Roman" w:hAnsi="Times New Roman" w:cs="Times New Roman"/>
          <w:sz w:val="24"/>
          <w:szCs w:val="24"/>
          <w:u w:val="single"/>
        </w:rPr>
        <w:lastRenderedPageBreak/>
        <w:t xml:space="preserve">Issue 5 – </w:t>
      </w:r>
      <w:r w:rsidR="001B2540">
        <w:rPr>
          <w:rFonts w:ascii="Times New Roman" w:hAnsi="Times New Roman" w:cs="Times New Roman"/>
          <w:sz w:val="24"/>
          <w:szCs w:val="24"/>
          <w:u w:val="single"/>
        </w:rPr>
        <w:t>Streamlin</w:t>
      </w:r>
      <w:r w:rsidR="00A829D8">
        <w:rPr>
          <w:rFonts w:ascii="Times New Roman" w:hAnsi="Times New Roman" w:cs="Times New Roman"/>
          <w:sz w:val="24"/>
          <w:szCs w:val="24"/>
          <w:u w:val="single"/>
        </w:rPr>
        <w:t>e</w:t>
      </w:r>
      <w:r w:rsidR="001B2540">
        <w:rPr>
          <w:rFonts w:ascii="Times New Roman" w:hAnsi="Times New Roman" w:cs="Times New Roman"/>
          <w:sz w:val="24"/>
          <w:szCs w:val="24"/>
          <w:u w:val="single"/>
        </w:rPr>
        <w:t xml:space="preserve"> the process for obtaining </w:t>
      </w:r>
      <w:r w:rsidR="00A829D8">
        <w:rPr>
          <w:rFonts w:ascii="Times New Roman" w:hAnsi="Times New Roman" w:cs="Times New Roman"/>
          <w:sz w:val="24"/>
          <w:szCs w:val="24"/>
          <w:u w:val="single"/>
        </w:rPr>
        <w:t>e</w:t>
      </w:r>
      <w:r w:rsidRPr="003C7E58">
        <w:rPr>
          <w:rFonts w:ascii="Times New Roman" w:hAnsi="Times New Roman" w:cs="Times New Roman"/>
          <w:sz w:val="24"/>
          <w:szCs w:val="24"/>
          <w:u w:val="single"/>
        </w:rPr>
        <w:t xml:space="preserve">asements and </w:t>
      </w:r>
      <w:r w:rsidR="00A829D8">
        <w:rPr>
          <w:rFonts w:ascii="Times New Roman" w:hAnsi="Times New Roman" w:cs="Times New Roman"/>
          <w:sz w:val="24"/>
          <w:szCs w:val="24"/>
          <w:u w:val="single"/>
        </w:rPr>
        <w:t>c</w:t>
      </w:r>
      <w:r w:rsidRPr="003C7E58">
        <w:rPr>
          <w:rFonts w:ascii="Times New Roman" w:hAnsi="Times New Roman" w:cs="Times New Roman"/>
          <w:sz w:val="24"/>
          <w:szCs w:val="24"/>
          <w:u w:val="single"/>
        </w:rPr>
        <w:t>onstruction</w:t>
      </w:r>
      <w:r w:rsidR="00A829D8">
        <w:rPr>
          <w:rFonts w:ascii="Times New Roman" w:hAnsi="Times New Roman" w:cs="Times New Roman"/>
          <w:sz w:val="24"/>
          <w:szCs w:val="24"/>
          <w:u w:val="single"/>
        </w:rPr>
        <w:t xml:space="preserve"> approval for</w:t>
      </w:r>
      <w:r w:rsidRPr="003C7E58">
        <w:rPr>
          <w:rFonts w:ascii="Times New Roman" w:hAnsi="Times New Roman" w:cs="Times New Roman"/>
          <w:sz w:val="24"/>
          <w:szCs w:val="24"/>
          <w:u w:val="single"/>
        </w:rPr>
        <w:t xml:space="preserve"> </w:t>
      </w:r>
      <w:r w:rsidR="00A829D8">
        <w:rPr>
          <w:rFonts w:ascii="Times New Roman" w:hAnsi="Times New Roman" w:cs="Times New Roman"/>
          <w:sz w:val="24"/>
          <w:szCs w:val="24"/>
          <w:u w:val="single"/>
        </w:rPr>
        <w:t>w</w:t>
      </w:r>
      <w:r w:rsidRPr="003C7E58">
        <w:rPr>
          <w:rFonts w:ascii="Times New Roman" w:hAnsi="Times New Roman" w:cs="Times New Roman"/>
          <w:sz w:val="24"/>
          <w:szCs w:val="24"/>
          <w:u w:val="single"/>
        </w:rPr>
        <w:t xml:space="preserve">ater </w:t>
      </w:r>
      <w:r w:rsidR="00A829D8">
        <w:rPr>
          <w:rFonts w:ascii="Times New Roman" w:hAnsi="Times New Roman" w:cs="Times New Roman"/>
          <w:sz w:val="24"/>
          <w:szCs w:val="24"/>
          <w:u w:val="single"/>
        </w:rPr>
        <w:t>s</w:t>
      </w:r>
      <w:r w:rsidRPr="003C7E58">
        <w:rPr>
          <w:rFonts w:ascii="Times New Roman" w:hAnsi="Times New Roman" w:cs="Times New Roman"/>
          <w:sz w:val="24"/>
          <w:szCs w:val="24"/>
          <w:u w:val="single"/>
        </w:rPr>
        <w:t xml:space="preserve">upply </w:t>
      </w:r>
      <w:r w:rsidR="00A829D8">
        <w:rPr>
          <w:rFonts w:ascii="Times New Roman" w:hAnsi="Times New Roman" w:cs="Times New Roman"/>
          <w:sz w:val="24"/>
          <w:szCs w:val="24"/>
          <w:u w:val="single"/>
        </w:rPr>
        <w:t>i</w:t>
      </w:r>
      <w:r w:rsidRPr="003C7E58">
        <w:rPr>
          <w:rFonts w:ascii="Times New Roman" w:hAnsi="Times New Roman" w:cs="Times New Roman"/>
          <w:sz w:val="24"/>
          <w:szCs w:val="24"/>
          <w:u w:val="single"/>
        </w:rPr>
        <w:t xml:space="preserve">ntakes and </w:t>
      </w:r>
      <w:r w:rsidR="00A829D8">
        <w:rPr>
          <w:rFonts w:ascii="Times New Roman" w:hAnsi="Times New Roman" w:cs="Times New Roman"/>
          <w:sz w:val="24"/>
          <w:szCs w:val="24"/>
          <w:u w:val="single"/>
        </w:rPr>
        <w:t>p</w:t>
      </w:r>
      <w:r w:rsidRPr="003C7E58">
        <w:rPr>
          <w:rFonts w:ascii="Times New Roman" w:hAnsi="Times New Roman" w:cs="Times New Roman"/>
          <w:sz w:val="24"/>
          <w:szCs w:val="24"/>
          <w:u w:val="single"/>
        </w:rPr>
        <w:t>ipeline</w:t>
      </w:r>
      <w:r w:rsidR="00A829D8">
        <w:rPr>
          <w:rFonts w:ascii="Times New Roman" w:hAnsi="Times New Roman" w:cs="Times New Roman"/>
          <w:sz w:val="24"/>
          <w:szCs w:val="24"/>
          <w:u w:val="single"/>
        </w:rPr>
        <w:t>s</w:t>
      </w:r>
      <w:r w:rsidRPr="003C7E58">
        <w:rPr>
          <w:rFonts w:ascii="Times New Roman" w:hAnsi="Times New Roman" w:cs="Times New Roman"/>
          <w:sz w:val="24"/>
          <w:szCs w:val="24"/>
        </w:rPr>
        <w:t>. Even when water supply interests have already received a reallocation and have a water supply storage contract, the regulatory process under Section</w:t>
      </w:r>
      <w:r>
        <w:rPr>
          <w:rFonts w:ascii="Times New Roman" w:hAnsi="Times New Roman" w:cs="Times New Roman"/>
          <w:sz w:val="24"/>
          <w:szCs w:val="24"/>
        </w:rPr>
        <w:t xml:space="preserve"> </w:t>
      </w:r>
      <w:r w:rsidRPr="003C7E58">
        <w:rPr>
          <w:rFonts w:ascii="Times New Roman" w:hAnsi="Times New Roman" w:cs="Times New Roman"/>
          <w:sz w:val="24"/>
          <w:szCs w:val="24"/>
        </w:rPr>
        <w:t>404</w:t>
      </w:r>
      <w:r>
        <w:rPr>
          <w:rFonts w:ascii="Times New Roman" w:hAnsi="Times New Roman" w:cs="Times New Roman"/>
          <w:sz w:val="24"/>
          <w:szCs w:val="24"/>
        </w:rPr>
        <w:t xml:space="preserve">, Section </w:t>
      </w:r>
      <w:r w:rsidRPr="003C7E58">
        <w:rPr>
          <w:rFonts w:ascii="Times New Roman" w:hAnsi="Times New Roman" w:cs="Times New Roman"/>
          <w:sz w:val="24"/>
          <w:szCs w:val="24"/>
        </w:rPr>
        <w:t>408</w:t>
      </w:r>
      <w:r>
        <w:rPr>
          <w:rFonts w:ascii="Times New Roman" w:hAnsi="Times New Roman" w:cs="Times New Roman"/>
          <w:sz w:val="24"/>
          <w:szCs w:val="24"/>
        </w:rPr>
        <w:t>,</w:t>
      </w:r>
      <w:r w:rsidRPr="003C7E58">
        <w:rPr>
          <w:rFonts w:ascii="Times New Roman" w:hAnsi="Times New Roman" w:cs="Times New Roman"/>
          <w:sz w:val="24"/>
          <w:szCs w:val="24"/>
        </w:rPr>
        <w:t xml:space="preserve"> and NEPA for new, expanded, or relocated water intakes and pipelines are overly complex and often involve </w:t>
      </w:r>
      <w:r>
        <w:rPr>
          <w:rFonts w:ascii="Times New Roman" w:hAnsi="Times New Roman" w:cs="Times New Roman"/>
          <w:sz w:val="24"/>
          <w:szCs w:val="24"/>
        </w:rPr>
        <w:t xml:space="preserve">unnecessary </w:t>
      </w:r>
      <w:r w:rsidRPr="003C7E58">
        <w:rPr>
          <w:rFonts w:ascii="Times New Roman" w:hAnsi="Times New Roman" w:cs="Times New Roman"/>
          <w:sz w:val="24"/>
          <w:szCs w:val="24"/>
        </w:rPr>
        <w:t>reconsideration of issues address</w:t>
      </w:r>
      <w:r>
        <w:rPr>
          <w:rFonts w:ascii="Times New Roman" w:hAnsi="Times New Roman" w:cs="Times New Roman"/>
          <w:sz w:val="24"/>
          <w:szCs w:val="24"/>
        </w:rPr>
        <w:t>ed</w:t>
      </w:r>
      <w:r w:rsidRPr="003C7E58">
        <w:rPr>
          <w:rFonts w:ascii="Times New Roman" w:hAnsi="Times New Roman" w:cs="Times New Roman"/>
          <w:sz w:val="24"/>
          <w:szCs w:val="24"/>
        </w:rPr>
        <w:t xml:space="preserve"> in the reallocation process</w:t>
      </w:r>
      <w:r>
        <w:rPr>
          <w:rFonts w:ascii="Times New Roman" w:hAnsi="Times New Roman" w:cs="Times New Roman"/>
          <w:sz w:val="24"/>
          <w:szCs w:val="24"/>
        </w:rPr>
        <w:t>, which increases costs, delays, and uncertainty in completing these intakes and pipelines</w:t>
      </w:r>
      <w:r w:rsidRPr="003C7E58">
        <w:rPr>
          <w:rFonts w:ascii="Times New Roman" w:hAnsi="Times New Roman" w:cs="Times New Roman"/>
          <w:sz w:val="24"/>
          <w:szCs w:val="24"/>
        </w:rPr>
        <w:t xml:space="preserve">. </w:t>
      </w:r>
    </w:p>
    <w:p w14:paraId="5A1D6CF7" w14:textId="77777777" w:rsidR="001214EB" w:rsidRPr="003C7E58" w:rsidRDefault="007E733F" w:rsidP="001214EB">
      <w:pPr>
        <w:pStyle w:val="ListParagraph"/>
        <w:numPr>
          <w:ilvl w:val="0"/>
          <w:numId w:val="5"/>
        </w:numPr>
        <w:rPr>
          <w:rFonts w:ascii="Times New Roman" w:hAnsi="Times New Roman" w:cs="Times New Roman"/>
          <w:sz w:val="24"/>
          <w:szCs w:val="24"/>
        </w:rPr>
      </w:pPr>
      <w:r w:rsidRPr="003C7E58">
        <w:rPr>
          <w:rFonts w:ascii="Times New Roman" w:hAnsi="Times New Roman" w:cs="Times New Roman"/>
          <w:sz w:val="24"/>
          <w:szCs w:val="24"/>
        </w:rPr>
        <w:t>Does your organization have experience with this issue you would be willing to share? (Y/N)</w:t>
      </w:r>
    </w:p>
    <w:p w14:paraId="35EA3778" w14:textId="3752C1A3" w:rsidR="001214EB" w:rsidRPr="003C7E58" w:rsidRDefault="003E5C8D" w:rsidP="001214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you</w:t>
      </w:r>
      <w:r w:rsidR="007E733F" w:rsidRPr="003C7E58">
        <w:rPr>
          <w:rFonts w:ascii="Times New Roman" w:hAnsi="Times New Roman" w:cs="Times New Roman"/>
          <w:sz w:val="24"/>
          <w:szCs w:val="24"/>
        </w:rPr>
        <w:t xml:space="preserve"> willing to serve on a subcommittee to develop NWSA’s positions on this issue?  (Y/N)</w:t>
      </w:r>
    </w:p>
    <w:p w14:paraId="4D3074E1" w14:textId="055AD3E6" w:rsidR="001214EB" w:rsidRPr="003C7E58" w:rsidRDefault="007E733F" w:rsidP="001214EB">
      <w:pPr>
        <w:rPr>
          <w:rFonts w:ascii="Times New Roman" w:hAnsi="Times New Roman" w:cs="Times New Roman"/>
          <w:sz w:val="24"/>
          <w:szCs w:val="24"/>
        </w:rPr>
      </w:pPr>
      <w:r w:rsidRPr="003C7E58">
        <w:rPr>
          <w:rFonts w:ascii="Times New Roman" w:hAnsi="Times New Roman" w:cs="Times New Roman"/>
          <w:sz w:val="24"/>
          <w:szCs w:val="24"/>
          <w:u w:val="single"/>
        </w:rPr>
        <w:t xml:space="preserve">Issue 6 – </w:t>
      </w:r>
      <w:r w:rsidR="001B2540">
        <w:rPr>
          <w:rFonts w:ascii="Times New Roman" w:hAnsi="Times New Roman" w:cs="Times New Roman"/>
          <w:sz w:val="24"/>
          <w:szCs w:val="24"/>
          <w:u w:val="single"/>
        </w:rPr>
        <w:t>Streamlin</w:t>
      </w:r>
      <w:r w:rsidR="00F34BBE">
        <w:rPr>
          <w:rFonts w:ascii="Times New Roman" w:hAnsi="Times New Roman" w:cs="Times New Roman"/>
          <w:sz w:val="24"/>
          <w:szCs w:val="24"/>
          <w:u w:val="single"/>
        </w:rPr>
        <w:t>e</w:t>
      </w:r>
      <w:r w:rsidR="001B2540">
        <w:rPr>
          <w:rFonts w:ascii="Times New Roman" w:hAnsi="Times New Roman" w:cs="Times New Roman"/>
          <w:sz w:val="24"/>
          <w:szCs w:val="24"/>
          <w:u w:val="single"/>
        </w:rPr>
        <w:t xml:space="preserve"> </w:t>
      </w:r>
      <w:r w:rsidRPr="003C7E58">
        <w:rPr>
          <w:rFonts w:ascii="Times New Roman" w:hAnsi="Times New Roman" w:cs="Times New Roman"/>
          <w:sz w:val="24"/>
          <w:szCs w:val="24"/>
          <w:u w:val="single"/>
        </w:rPr>
        <w:t xml:space="preserve">404 </w:t>
      </w:r>
      <w:r w:rsidR="00F34BBE">
        <w:rPr>
          <w:rFonts w:ascii="Times New Roman" w:hAnsi="Times New Roman" w:cs="Times New Roman"/>
          <w:sz w:val="24"/>
          <w:szCs w:val="24"/>
          <w:u w:val="single"/>
        </w:rPr>
        <w:t>p</w:t>
      </w:r>
      <w:r w:rsidRPr="003C7E58">
        <w:rPr>
          <w:rFonts w:ascii="Times New Roman" w:hAnsi="Times New Roman" w:cs="Times New Roman"/>
          <w:sz w:val="24"/>
          <w:szCs w:val="24"/>
          <w:u w:val="single"/>
        </w:rPr>
        <w:t xml:space="preserve">ermitting of </w:t>
      </w:r>
      <w:r w:rsidR="00F34BBE">
        <w:rPr>
          <w:rFonts w:ascii="Times New Roman" w:hAnsi="Times New Roman" w:cs="Times New Roman"/>
          <w:sz w:val="24"/>
          <w:szCs w:val="24"/>
          <w:u w:val="single"/>
        </w:rPr>
        <w:t>s</w:t>
      </w:r>
      <w:r w:rsidRPr="003C7E58">
        <w:rPr>
          <w:rFonts w:ascii="Times New Roman" w:hAnsi="Times New Roman" w:cs="Times New Roman"/>
          <w:sz w:val="24"/>
          <w:szCs w:val="24"/>
          <w:u w:val="single"/>
        </w:rPr>
        <w:t xml:space="preserve">tate and </w:t>
      </w:r>
      <w:r w:rsidR="00F34BBE">
        <w:rPr>
          <w:rFonts w:ascii="Times New Roman" w:hAnsi="Times New Roman" w:cs="Times New Roman"/>
          <w:sz w:val="24"/>
          <w:szCs w:val="24"/>
          <w:u w:val="single"/>
        </w:rPr>
        <w:t>l</w:t>
      </w:r>
      <w:r w:rsidRPr="003C7E58">
        <w:rPr>
          <w:rFonts w:ascii="Times New Roman" w:hAnsi="Times New Roman" w:cs="Times New Roman"/>
          <w:sz w:val="24"/>
          <w:szCs w:val="24"/>
          <w:u w:val="single"/>
        </w:rPr>
        <w:t xml:space="preserve">ocal </w:t>
      </w:r>
      <w:r w:rsidR="00F34BBE">
        <w:rPr>
          <w:rFonts w:ascii="Times New Roman" w:hAnsi="Times New Roman" w:cs="Times New Roman"/>
          <w:sz w:val="24"/>
          <w:szCs w:val="24"/>
          <w:u w:val="single"/>
        </w:rPr>
        <w:t>r</w:t>
      </w:r>
      <w:r w:rsidRPr="003C7E58">
        <w:rPr>
          <w:rFonts w:ascii="Times New Roman" w:hAnsi="Times New Roman" w:cs="Times New Roman"/>
          <w:sz w:val="24"/>
          <w:szCs w:val="24"/>
          <w:u w:val="single"/>
        </w:rPr>
        <w:t>eservoirs</w:t>
      </w:r>
      <w:r w:rsidRPr="003C7E58">
        <w:rPr>
          <w:rFonts w:ascii="Times New Roman" w:hAnsi="Times New Roman" w:cs="Times New Roman"/>
          <w:sz w:val="24"/>
          <w:szCs w:val="24"/>
        </w:rPr>
        <w:t xml:space="preserve">. The Corps’ 404 permitting process for building new and expanded state and local reservoirs often involves circular and repetitive evaluations and reevaluations under NEPA of a wide range of issues that unnecessarily increase costs and cause delays. The 404 permitting </w:t>
      </w:r>
      <w:proofErr w:type="gramStart"/>
      <w:r w:rsidRPr="003C7E58">
        <w:rPr>
          <w:rFonts w:ascii="Times New Roman" w:hAnsi="Times New Roman" w:cs="Times New Roman"/>
          <w:sz w:val="24"/>
          <w:szCs w:val="24"/>
        </w:rPr>
        <w:t>process</w:t>
      </w:r>
      <w:proofErr w:type="gramEnd"/>
      <w:r w:rsidRPr="003C7E58">
        <w:rPr>
          <w:rFonts w:ascii="Times New Roman" w:hAnsi="Times New Roman" w:cs="Times New Roman"/>
          <w:sz w:val="24"/>
          <w:szCs w:val="24"/>
        </w:rPr>
        <w:t xml:space="preserve"> sometimes overlaps and confuses the proper and primary role of states in managing water supply planning and water rights. </w:t>
      </w:r>
    </w:p>
    <w:p w14:paraId="5700CC5B" w14:textId="77777777" w:rsidR="001214EB" w:rsidRPr="003C7E58" w:rsidRDefault="007E733F" w:rsidP="001214EB">
      <w:pPr>
        <w:pStyle w:val="ListParagraph"/>
        <w:numPr>
          <w:ilvl w:val="0"/>
          <w:numId w:val="8"/>
        </w:numPr>
        <w:rPr>
          <w:rFonts w:ascii="Times New Roman" w:hAnsi="Times New Roman" w:cs="Times New Roman"/>
          <w:sz w:val="24"/>
          <w:szCs w:val="24"/>
        </w:rPr>
      </w:pPr>
      <w:r w:rsidRPr="003C7E58">
        <w:rPr>
          <w:rFonts w:ascii="Times New Roman" w:hAnsi="Times New Roman" w:cs="Times New Roman"/>
          <w:sz w:val="24"/>
          <w:szCs w:val="24"/>
        </w:rPr>
        <w:t>Does your organization have experience with this issue you would be willing to share? (Y/N)</w:t>
      </w:r>
    </w:p>
    <w:p w14:paraId="2CF532A8" w14:textId="087FD688" w:rsidR="00783EFB" w:rsidRDefault="00F34BBE" w:rsidP="00A65D5E">
      <w:pPr>
        <w:pStyle w:val="ListParagraph"/>
        <w:rPr>
          <w:rFonts w:ascii="Times New Roman" w:hAnsi="Times New Roman" w:cs="Times New Roman"/>
          <w:sz w:val="24"/>
          <w:szCs w:val="24"/>
        </w:rPr>
      </w:pPr>
      <w:r>
        <w:rPr>
          <w:rFonts w:ascii="Times New Roman" w:hAnsi="Times New Roman" w:cs="Times New Roman"/>
          <w:sz w:val="24"/>
          <w:szCs w:val="24"/>
        </w:rPr>
        <w:t>Are you</w:t>
      </w:r>
      <w:r w:rsidR="007E733F" w:rsidRPr="003C7E58">
        <w:rPr>
          <w:rFonts w:ascii="Times New Roman" w:hAnsi="Times New Roman" w:cs="Times New Roman"/>
          <w:sz w:val="24"/>
          <w:szCs w:val="24"/>
        </w:rPr>
        <w:t xml:space="preserve"> willing to serve on a subcommittee to develop NWSA’s positions on this issue?  (Y/N)</w:t>
      </w:r>
    </w:p>
    <w:p w14:paraId="5E158742" w14:textId="77777777" w:rsidR="00A65D5E" w:rsidRDefault="00A65D5E" w:rsidP="00A65D5E">
      <w:pPr>
        <w:pStyle w:val="ListParagraph"/>
        <w:rPr>
          <w:rFonts w:ascii="Times New Roman" w:hAnsi="Times New Roman" w:cs="Times New Roman"/>
          <w:sz w:val="24"/>
          <w:szCs w:val="24"/>
        </w:rPr>
      </w:pPr>
    </w:p>
    <w:p w14:paraId="60FCA024" w14:textId="581DED54" w:rsidR="00AC37F5" w:rsidRPr="00203A7F" w:rsidRDefault="007E733F" w:rsidP="00AC37F5">
      <w:pPr>
        <w:pStyle w:val="HTMLPreformatted"/>
        <w:shd w:val="clear" w:color="auto" w:fill="FFFFFF"/>
        <w:rPr>
          <w:rFonts w:ascii="Times New Roman" w:eastAsia="Times New Roman" w:hAnsi="Times New Roman" w:cs="Times New Roman"/>
          <w:color w:val="333333"/>
          <w:sz w:val="24"/>
          <w:szCs w:val="24"/>
        </w:rPr>
      </w:pPr>
      <w:r w:rsidRPr="00203A7F">
        <w:rPr>
          <w:rFonts w:ascii="Times New Roman" w:hAnsi="Times New Roman" w:cs="Times New Roman"/>
          <w:sz w:val="24"/>
          <w:szCs w:val="24"/>
          <w:u w:val="single"/>
        </w:rPr>
        <w:t>Issue</w:t>
      </w:r>
      <w:r w:rsidR="00F72829" w:rsidRPr="00203A7F">
        <w:rPr>
          <w:rFonts w:ascii="Times New Roman" w:hAnsi="Times New Roman" w:cs="Times New Roman"/>
          <w:sz w:val="24"/>
          <w:szCs w:val="24"/>
          <w:u w:val="single"/>
        </w:rPr>
        <w:t xml:space="preserve"> 7</w:t>
      </w:r>
      <w:r w:rsidR="00616906">
        <w:rPr>
          <w:rFonts w:ascii="Times New Roman" w:hAnsi="Times New Roman" w:cs="Times New Roman"/>
          <w:sz w:val="24"/>
          <w:szCs w:val="24"/>
          <w:u w:val="single"/>
        </w:rPr>
        <w:t xml:space="preserve"> </w:t>
      </w:r>
      <w:r w:rsidR="008942BE">
        <w:rPr>
          <w:rFonts w:ascii="Times New Roman" w:hAnsi="Times New Roman" w:cs="Times New Roman"/>
          <w:sz w:val="24"/>
          <w:szCs w:val="24"/>
          <w:u w:val="single"/>
        </w:rPr>
        <w:t>- Increase focus on and visibility of water supply at Corps reservoirs</w:t>
      </w:r>
      <w:r w:rsidRPr="006A1C43">
        <w:rPr>
          <w:rFonts w:ascii="Times New Roman" w:hAnsi="Times New Roman" w:cs="Times New Roman"/>
          <w:sz w:val="24"/>
          <w:szCs w:val="24"/>
        </w:rPr>
        <w:t xml:space="preserve">.  </w:t>
      </w:r>
      <w:r w:rsidR="00F72829" w:rsidRPr="006A1C43">
        <w:rPr>
          <w:rFonts w:ascii="Times New Roman" w:hAnsi="Times New Roman" w:cs="Times New Roman"/>
          <w:sz w:val="24"/>
          <w:szCs w:val="24"/>
        </w:rPr>
        <w:t xml:space="preserve">Section </w:t>
      </w:r>
      <w:r w:rsidR="006A1C43" w:rsidRPr="006A1C43">
        <w:rPr>
          <w:rFonts w:ascii="Times New Roman" w:hAnsi="Times New Roman" w:cs="Times New Roman"/>
          <w:sz w:val="24"/>
          <w:szCs w:val="24"/>
        </w:rPr>
        <w:t xml:space="preserve">221 of WRDA 2020 requires the Secretary of the Army to submit </w:t>
      </w:r>
      <w:r w:rsidR="006A1C43">
        <w:rPr>
          <w:rFonts w:ascii="Times New Roman" w:eastAsia="Times New Roman" w:hAnsi="Times New Roman" w:cs="Times New Roman"/>
          <w:color w:val="333333"/>
          <w:sz w:val="24"/>
          <w:szCs w:val="24"/>
        </w:rPr>
        <w:t>a r</w:t>
      </w:r>
      <w:r w:rsidR="006A1C43" w:rsidRPr="00A65D5E">
        <w:rPr>
          <w:rFonts w:ascii="Times New Roman" w:eastAsia="Times New Roman" w:hAnsi="Times New Roman" w:cs="Times New Roman"/>
          <w:color w:val="333333"/>
          <w:sz w:val="24"/>
          <w:szCs w:val="24"/>
        </w:rPr>
        <w:t>eport that analyzes the benefits and consequences of including water supply and water conservation as a primary mission of the Corps</w:t>
      </w:r>
      <w:r w:rsidR="00A0356C">
        <w:rPr>
          <w:rFonts w:ascii="Times New Roman" w:eastAsia="Times New Roman" w:hAnsi="Times New Roman" w:cs="Times New Roman"/>
          <w:color w:val="333333"/>
          <w:sz w:val="24"/>
          <w:szCs w:val="24"/>
        </w:rPr>
        <w:t xml:space="preserve"> of </w:t>
      </w:r>
      <w:r w:rsidR="00AC37F5" w:rsidRPr="00203A7F">
        <w:rPr>
          <w:rFonts w:ascii="Times New Roman" w:eastAsia="Times New Roman" w:hAnsi="Times New Roman" w:cs="Times New Roman"/>
          <w:color w:val="333333"/>
          <w:sz w:val="24"/>
          <w:szCs w:val="24"/>
        </w:rPr>
        <w:t>Engineers in carrying out water resources development projects.  NWSA has historically advocated for a stronger voice on water supply storage policy at Corps projects.  As the Corps develops its report, NWSA calls on the Corps to fully engage with water supply providers on the pros and cons of designating water supply as a primary mission of the agency. Such a designation should consider the impacts to not only Corps authorities and processes, but also the impacts to water supply providers’ ability to plan for and secure storage at Corps reservoirs.</w:t>
      </w:r>
    </w:p>
    <w:p w14:paraId="5A2DA9E5" w14:textId="757CA616" w:rsidR="005E71AF" w:rsidRDefault="005E71AF" w:rsidP="006A1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p>
    <w:p w14:paraId="49FCA2F6" w14:textId="7137D444" w:rsidR="005E71AF" w:rsidRDefault="005E71AF" w:rsidP="005E71AF">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bookmarkStart w:id="1" w:name="_Hlk90024426"/>
      <w:r>
        <w:rPr>
          <w:rFonts w:ascii="Times New Roman" w:eastAsia="Times New Roman" w:hAnsi="Times New Roman" w:cs="Times New Roman"/>
          <w:color w:val="333333"/>
          <w:sz w:val="24"/>
          <w:szCs w:val="24"/>
        </w:rPr>
        <w:t>Does your organization have experience with this issue you would be willing to share? (Y/N)</w:t>
      </w:r>
    </w:p>
    <w:p w14:paraId="05D71B95" w14:textId="0F269738" w:rsidR="005E71AF" w:rsidRDefault="003073BF" w:rsidP="005E71AF">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Are you</w:t>
      </w:r>
      <w:r w:rsidR="005E71AF">
        <w:rPr>
          <w:rFonts w:ascii="Times New Roman" w:eastAsia="Times New Roman" w:hAnsi="Times New Roman" w:cs="Times New Roman"/>
          <w:color w:val="333333"/>
          <w:sz w:val="24"/>
          <w:szCs w:val="24"/>
        </w:rPr>
        <w:t xml:space="preserve"> willing to serve on a subcommittee to develop NWSA’s positions on this issue? (Y/N)</w:t>
      </w:r>
    </w:p>
    <w:bookmarkEnd w:id="1"/>
    <w:p w14:paraId="55A5172B" w14:textId="6D09B298" w:rsidR="00783EFB" w:rsidRPr="006A1C43" w:rsidRDefault="00FD7A34">
      <w:pPr>
        <w:rPr>
          <w:rFonts w:ascii="Times New Roman" w:hAnsi="Times New Roman" w:cs="Times New Roman"/>
          <w:sz w:val="24"/>
          <w:szCs w:val="24"/>
        </w:rPr>
      </w:pPr>
    </w:p>
    <w:p w14:paraId="3976B90B" w14:textId="0D6A8662" w:rsidR="001214EB" w:rsidRDefault="007E733F">
      <w:pPr>
        <w:rPr>
          <w:rFonts w:ascii="Times New Roman" w:hAnsi="Times New Roman" w:cs="Times New Roman"/>
          <w:sz w:val="24"/>
          <w:szCs w:val="24"/>
        </w:rPr>
      </w:pPr>
      <w:r w:rsidRPr="00A65D5E">
        <w:rPr>
          <w:rFonts w:ascii="Times New Roman" w:hAnsi="Times New Roman" w:cs="Times New Roman"/>
          <w:sz w:val="24"/>
          <w:szCs w:val="24"/>
          <w:u w:val="single"/>
        </w:rPr>
        <w:t>Issue</w:t>
      </w:r>
      <w:r w:rsidR="008A4531" w:rsidRPr="00A65D5E">
        <w:rPr>
          <w:rFonts w:ascii="Times New Roman" w:hAnsi="Times New Roman" w:cs="Times New Roman"/>
          <w:sz w:val="24"/>
          <w:szCs w:val="24"/>
          <w:u w:val="single"/>
        </w:rPr>
        <w:t xml:space="preserve"> 8</w:t>
      </w:r>
      <w:r w:rsidR="00580607">
        <w:rPr>
          <w:rFonts w:ascii="Times New Roman" w:hAnsi="Times New Roman" w:cs="Times New Roman"/>
          <w:sz w:val="24"/>
          <w:szCs w:val="24"/>
          <w:u w:val="single"/>
        </w:rPr>
        <w:t xml:space="preserve"> - </w:t>
      </w:r>
      <w:r w:rsidR="00D41F5C">
        <w:rPr>
          <w:rFonts w:ascii="Times New Roman" w:hAnsi="Times New Roman" w:cs="Times New Roman"/>
          <w:sz w:val="24"/>
          <w:szCs w:val="24"/>
          <w:u w:val="single"/>
        </w:rPr>
        <w:t xml:space="preserve">Establish USACE </w:t>
      </w:r>
      <w:r w:rsidR="00580607">
        <w:rPr>
          <w:rFonts w:ascii="Times New Roman" w:hAnsi="Times New Roman" w:cs="Times New Roman"/>
          <w:sz w:val="24"/>
          <w:szCs w:val="24"/>
          <w:u w:val="single"/>
        </w:rPr>
        <w:t>p</w:t>
      </w:r>
      <w:r w:rsidR="00D41F5C">
        <w:rPr>
          <w:rFonts w:ascii="Times New Roman" w:hAnsi="Times New Roman" w:cs="Times New Roman"/>
          <w:sz w:val="24"/>
          <w:szCs w:val="24"/>
          <w:u w:val="single"/>
        </w:rPr>
        <w:t xml:space="preserve">olicy on </w:t>
      </w:r>
      <w:r w:rsidR="00580607">
        <w:rPr>
          <w:rFonts w:ascii="Times New Roman" w:hAnsi="Times New Roman" w:cs="Times New Roman"/>
          <w:sz w:val="24"/>
          <w:szCs w:val="24"/>
          <w:u w:val="single"/>
        </w:rPr>
        <w:t>r</w:t>
      </w:r>
      <w:r w:rsidR="00D41F5C">
        <w:rPr>
          <w:rFonts w:ascii="Times New Roman" w:hAnsi="Times New Roman" w:cs="Times New Roman"/>
          <w:sz w:val="24"/>
          <w:szCs w:val="24"/>
          <w:u w:val="single"/>
        </w:rPr>
        <w:t xml:space="preserve">eturn </w:t>
      </w:r>
      <w:r w:rsidR="00580607">
        <w:rPr>
          <w:rFonts w:ascii="Times New Roman" w:hAnsi="Times New Roman" w:cs="Times New Roman"/>
          <w:sz w:val="24"/>
          <w:szCs w:val="24"/>
          <w:u w:val="single"/>
        </w:rPr>
        <w:t>f</w:t>
      </w:r>
      <w:r w:rsidR="00D41F5C">
        <w:rPr>
          <w:rFonts w:ascii="Times New Roman" w:hAnsi="Times New Roman" w:cs="Times New Roman"/>
          <w:sz w:val="24"/>
          <w:szCs w:val="24"/>
          <w:u w:val="single"/>
        </w:rPr>
        <w:t>lows</w:t>
      </w:r>
      <w:r w:rsidRPr="006A1C43">
        <w:rPr>
          <w:rFonts w:ascii="Times New Roman" w:hAnsi="Times New Roman" w:cs="Times New Roman"/>
          <w:sz w:val="24"/>
          <w:szCs w:val="24"/>
        </w:rPr>
        <w:t xml:space="preserve">.  </w:t>
      </w:r>
      <w:r w:rsidR="00BA6BBB">
        <w:rPr>
          <w:rFonts w:ascii="Times New Roman" w:hAnsi="Times New Roman" w:cs="Times New Roman"/>
          <w:sz w:val="24"/>
          <w:szCs w:val="24"/>
        </w:rPr>
        <w:t xml:space="preserve">NWSA supports a policy </w:t>
      </w:r>
      <w:r w:rsidR="00A65D5E">
        <w:rPr>
          <w:rFonts w:ascii="Times New Roman" w:hAnsi="Times New Roman" w:cs="Times New Roman"/>
          <w:sz w:val="24"/>
          <w:szCs w:val="24"/>
        </w:rPr>
        <w:t xml:space="preserve">whereby USACE defers to states in how to allocate return flows from wastewater treatment plants and other made inflows from upstream reservoir. </w:t>
      </w:r>
      <w:r w:rsidR="00564CDF">
        <w:rPr>
          <w:rFonts w:ascii="Times New Roman" w:hAnsi="Times New Roman" w:cs="Times New Roman"/>
          <w:sz w:val="24"/>
          <w:szCs w:val="24"/>
        </w:rPr>
        <w:t xml:space="preserve">The name, type, and allocation of these and similar water rights vary from state to state, but in all cases USACE should defer to the state’s primacy over these allocations. In some USACE Districts, USACE creates its own allocation policy for these water </w:t>
      </w:r>
      <w:r w:rsidR="00564CDF">
        <w:rPr>
          <w:rFonts w:ascii="Times New Roman" w:hAnsi="Times New Roman" w:cs="Times New Roman"/>
          <w:sz w:val="24"/>
          <w:szCs w:val="24"/>
        </w:rPr>
        <w:lastRenderedPageBreak/>
        <w:t xml:space="preserve">rights and does not defer to states. </w:t>
      </w:r>
      <w:r w:rsidR="00BA6BBB">
        <w:rPr>
          <w:rFonts w:ascii="Times New Roman" w:hAnsi="Times New Roman" w:cs="Times New Roman"/>
          <w:sz w:val="24"/>
          <w:szCs w:val="24"/>
        </w:rPr>
        <w:t xml:space="preserve">NWSA should directly engage the Corps to understand the issues that affect a determination on return flows credit and work in partnership to develop a </w:t>
      </w:r>
      <w:r w:rsidR="005621D5">
        <w:rPr>
          <w:rFonts w:ascii="Times New Roman" w:hAnsi="Times New Roman" w:cs="Times New Roman"/>
          <w:sz w:val="24"/>
          <w:szCs w:val="24"/>
        </w:rPr>
        <w:t xml:space="preserve">definitive </w:t>
      </w:r>
      <w:r w:rsidR="00BA6BBB">
        <w:rPr>
          <w:rFonts w:ascii="Times New Roman" w:hAnsi="Times New Roman" w:cs="Times New Roman"/>
          <w:sz w:val="24"/>
          <w:szCs w:val="24"/>
        </w:rPr>
        <w:t xml:space="preserve">policy </w:t>
      </w:r>
      <w:r w:rsidR="008A4531">
        <w:rPr>
          <w:rFonts w:ascii="Times New Roman" w:hAnsi="Times New Roman" w:cs="Times New Roman"/>
          <w:sz w:val="24"/>
          <w:szCs w:val="24"/>
        </w:rPr>
        <w:t>on this issue.</w:t>
      </w:r>
    </w:p>
    <w:p w14:paraId="569B735C" w14:textId="77777777" w:rsidR="008A4531" w:rsidRPr="008A4531" w:rsidRDefault="008A4531" w:rsidP="008A4531">
      <w:pPr>
        <w:numPr>
          <w:ilvl w:val="0"/>
          <w:numId w:val="10"/>
        </w:numPr>
        <w:rPr>
          <w:rFonts w:ascii="Times New Roman" w:hAnsi="Times New Roman" w:cs="Times New Roman"/>
          <w:sz w:val="24"/>
          <w:szCs w:val="24"/>
        </w:rPr>
      </w:pPr>
      <w:bookmarkStart w:id="2" w:name="_Hlk90025638"/>
      <w:r w:rsidRPr="008A4531">
        <w:rPr>
          <w:rFonts w:ascii="Times New Roman" w:hAnsi="Times New Roman" w:cs="Times New Roman"/>
          <w:sz w:val="24"/>
          <w:szCs w:val="24"/>
        </w:rPr>
        <w:t>Does your organization have experience with this issue you would be willing to share? (Y/N)</w:t>
      </w:r>
    </w:p>
    <w:p w14:paraId="24A5779A" w14:textId="4039751F" w:rsidR="008A4531" w:rsidRPr="008A4531" w:rsidRDefault="00230CC4" w:rsidP="008A4531">
      <w:pPr>
        <w:numPr>
          <w:ilvl w:val="0"/>
          <w:numId w:val="10"/>
        </w:numPr>
        <w:rPr>
          <w:rFonts w:ascii="Times New Roman" w:hAnsi="Times New Roman" w:cs="Times New Roman"/>
          <w:sz w:val="24"/>
          <w:szCs w:val="24"/>
        </w:rPr>
      </w:pPr>
      <w:r>
        <w:rPr>
          <w:rFonts w:ascii="Times New Roman" w:hAnsi="Times New Roman" w:cs="Times New Roman"/>
          <w:sz w:val="24"/>
          <w:szCs w:val="24"/>
        </w:rPr>
        <w:t>Are you</w:t>
      </w:r>
      <w:r w:rsidR="008A4531" w:rsidRPr="008A4531">
        <w:rPr>
          <w:rFonts w:ascii="Times New Roman" w:hAnsi="Times New Roman" w:cs="Times New Roman"/>
          <w:sz w:val="24"/>
          <w:szCs w:val="24"/>
        </w:rPr>
        <w:t xml:space="preserve"> willing to serve on a subcommittee to develop NWSA’s positions on this issue? (Y/N)</w:t>
      </w:r>
    </w:p>
    <w:bookmarkEnd w:id="2"/>
    <w:p w14:paraId="626DFBF0" w14:textId="0B5E488A" w:rsidR="00632231" w:rsidRDefault="007E733F" w:rsidP="00D2126F">
      <w:pPr>
        <w:rPr>
          <w:rFonts w:ascii="Times New Roman" w:hAnsi="Times New Roman" w:cs="Times New Roman"/>
          <w:sz w:val="24"/>
          <w:szCs w:val="24"/>
        </w:rPr>
      </w:pPr>
      <w:r w:rsidRPr="00A65D5E">
        <w:rPr>
          <w:rFonts w:ascii="Times New Roman" w:hAnsi="Times New Roman" w:cs="Times New Roman"/>
          <w:sz w:val="24"/>
          <w:szCs w:val="24"/>
          <w:u w:val="single"/>
        </w:rPr>
        <w:t>Issue</w:t>
      </w:r>
      <w:r w:rsidR="008A4531" w:rsidRPr="00A65D5E">
        <w:rPr>
          <w:rFonts w:ascii="Times New Roman" w:hAnsi="Times New Roman" w:cs="Times New Roman"/>
          <w:sz w:val="24"/>
          <w:szCs w:val="24"/>
          <w:u w:val="single"/>
        </w:rPr>
        <w:t xml:space="preserve"> 9</w:t>
      </w:r>
      <w:r w:rsidR="00106B2A">
        <w:rPr>
          <w:rFonts w:ascii="Times New Roman" w:hAnsi="Times New Roman" w:cs="Times New Roman"/>
          <w:sz w:val="24"/>
          <w:szCs w:val="24"/>
          <w:u w:val="single"/>
        </w:rPr>
        <w:t xml:space="preserve"> - </w:t>
      </w:r>
      <w:r w:rsidR="00D41F5C">
        <w:rPr>
          <w:rFonts w:ascii="Times New Roman" w:hAnsi="Times New Roman" w:cs="Times New Roman"/>
          <w:sz w:val="24"/>
          <w:szCs w:val="24"/>
          <w:u w:val="single"/>
        </w:rPr>
        <w:t xml:space="preserve">Develop new procedures for establishing the </w:t>
      </w:r>
      <w:r w:rsidR="00106B2A">
        <w:rPr>
          <w:rFonts w:ascii="Times New Roman" w:hAnsi="Times New Roman" w:cs="Times New Roman"/>
          <w:sz w:val="24"/>
          <w:szCs w:val="24"/>
          <w:u w:val="single"/>
        </w:rPr>
        <w:t>c</w:t>
      </w:r>
      <w:r w:rsidRPr="00A65D5E">
        <w:rPr>
          <w:rFonts w:ascii="Times New Roman" w:hAnsi="Times New Roman" w:cs="Times New Roman"/>
          <w:sz w:val="24"/>
          <w:szCs w:val="24"/>
          <w:u w:val="single"/>
        </w:rPr>
        <w:t>ost of storage</w:t>
      </w:r>
      <w:r w:rsidRPr="006A1C43">
        <w:rPr>
          <w:rFonts w:ascii="Times New Roman" w:hAnsi="Times New Roman" w:cs="Times New Roman"/>
          <w:sz w:val="24"/>
          <w:szCs w:val="24"/>
        </w:rPr>
        <w:t xml:space="preserve">.  </w:t>
      </w:r>
      <w:r w:rsidR="008A4531">
        <w:rPr>
          <w:rFonts w:ascii="Times New Roman" w:hAnsi="Times New Roman" w:cs="Times New Roman"/>
          <w:sz w:val="24"/>
          <w:szCs w:val="24"/>
        </w:rPr>
        <w:t xml:space="preserve">The pricing of storage for a reallocation can be prohibitive and could be viewed as economically unjustified.  Under current Corps policy, the cost of storage is based on </w:t>
      </w:r>
      <w:r w:rsidR="006C2B36">
        <w:rPr>
          <w:rFonts w:ascii="Times New Roman" w:hAnsi="Times New Roman" w:cs="Times New Roman"/>
          <w:sz w:val="24"/>
          <w:szCs w:val="24"/>
        </w:rPr>
        <w:t xml:space="preserve">the highest value of </w:t>
      </w:r>
      <w:r w:rsidR="00E67181">
        <w:rPr>
          <w:rFonts w:ascii="Times New Roman" w:hAnsi="Times New Roman" w:cs="Times New Roman"/>
          <w:sz w:val="24"/>
          <w:szCs w:val="24"/>
        </w:rPr>
        <w:t xml:space="preserve">revenue or </w:t>
      </w:r>
      <w:r w:rsidR="006C2B36">
        <w:rPr>
          <w:rFonts w:ascii="Times New Roman" w:hAnsi="Times New Roman" w:cs="Times New Roman"/>
          <w:sz w:val="24"/>
          <w:szCs w:val="24"/>
        </w:rPr>
        <w:t>benefits foregone, replacement cost, or the updated cost of storage.  Typically, the highest value is the updated cost of storage, regardless of the remaining useful life of the project</w:t>
      </w:r>
      <w:r w:rsidR="00E67181">
        <w:rPr>
          <w:rFonts w:ascii="Times New Roman" w:hAnsi="Times New Roman" w:cs="Times New Roman"/>
          <w:sz w:val="24"/>
          <w:szCs w:val="24"/>
        </w:rPr>
        <w:t>, condition of the project,</w:t>
      </w:r>
      <w:r w:rsidR="006C2B36">
        <w:rPr>
          <w:rFonts w:ascii="Times New Roman" w:hAnsi="Times New Roman" w:cs="Times New Roman"/>
          <w:sz w:val="24"/>
          <w:szCs w:val="24"/>
        </w:rPr>
        <w:t xml:space="preserve"> </w:t>
      </w:r>
      <w:r w:rsidR="00E67181">
        <w:rPr>
          <w:rFonts w:ascii="Times New Roman" w:hAnsi="Times New Roman" w:cs="Times New Roman"/>
          <w:sz w:val="24"/>
          <w:szCs w:val="24"/>
        </w:rPr>
        <w:t>or</w:t>
      </w:r>
      <w:r w:rsidR="006C2B36">
        <w:rPr>
          <w:rFonts w:ascii="Times New Roman" w:hAnsi="Times New Roman" w:cs="Times New Roman"/>
          <w:sz w:val="24"/>
          <w:szCs w:val="24"/>
        </w:rPr>
        <w:t xml:space="preserve"> accumulated deferred maintenance.  </w:t>
      </w:r>
    </w:p>
    <w:p w14:paraId="2B8D1130" w14:textId="6185BB44" w:rsidR="004A55A1" w:rsidRPr="00632231" w:rsidRDefault="004A55A1" w:rsidP="00632231">
      <w:pPr>
        <w:pStyle w:val="ListParagraph"/>
        <w:numPr>
          <w:ilvl w:val="0"/>
          <w:numId w:val="11"/>
        </w:numPr>
        <w:rPr>
          <w:rFonts w:ascii="Times New Roman" w:hAnsi="Times New Roman" w:cs="Times New Roman"/>
          <w:sz w:val="24"/>
          <w:szCs w:val="24"/>
        </w:rPr>
      </w:pPr>
      <w:r w:rsidRPr="00632231">
        <w:rPr>
          <w:rFonts w:ascii="Times New Roman" w:hAnsi="Times New Roman" w:cs="Times New Roman"/>
          <w:sz w:val="24"/>
          <w:szCs w:val="24"/>
        </w:rPr>
        <w:t>Does your organization have experience with this issue you would be willing to share? (Y/N)</w:t>
      </w:r>
    </w:p>
    <w:p w14:paraId="5DD92338" w14:textId="3B119479" w:rsidR="004A55A1" w:rsidRPr="004A55A1" w:rsidRDefault="00106B2A" w:rsidP="004A55A1">
      <w:pPr>
        <w:numPr>
          <w:ilvl w:val="0"/>
          <w:numId w:val="10"/>
        </w:numPr>
        <w:rPr>
          <w:rFonts w:ascii="Times New Roman" w:hAnsi="Times New Roman" w:cs="Times New Roman"/>
          <w:sz w:val="24"/>
          <w:szCs w:val="24"/>
        </w:rPr>
      </w:pPr>
      <w:r>
        <w:rPr>
          <w:rFonts w:ascii="Times New Roman" w:hAnsi="Times New Roman" w:cs="Times New Roman"/>
          <w:sz w:val="24"/>
          <w:szCs w:val="24"/>
        </w:rPr>
        <w:t>Are you</w:t>
      </w:r>
      <w:r w:rsidR="004A55A1" w:rsidRPr="004A55A1">
        <w:rPr>
          <w:rFonts w:ascii="Times New Roman" w:hAnsi="Times New Roman" w:cs="Times New Roman"/>
          <w:sz w:val="24"/>
          <w:szCs w:val="24"/>
        </w:rPr>
        <w:t xml:space="preserve"> willing to serve on a subcommittee to develop NWSA’s positions on this issue? (Y/N)</w:t>
      </w:r>
    </w:p>
    <w:p w14:paraId="4CBC528B" w14:textId="0E4E0C20" w:rsidR="00210A78" w:rsidRDefault="007E733F">
      <w:pPr>
        <w:rPr>
          <w:rFonts w:ascii="Times New Roman" w:hAnsi="Times New Roman" w:cs="Times New Roman"/>
          <w:sz w:val="24"/>
          <w:szCs w:val="24"/>
        </w:rPr>
      </w:pPr>
      <w:r w:rsidRPr="00412A3B">
        <w:rPr>
          <w:rFonts w:ascii="Times New Roman" w:hAnsi="Times New Roman" w:cs="Times New Roman"/>
          <w:sz w:val="24"/>
          <w:szCs w:val="24"/>
          <w:u w:val="single"/>
        </w:rPr>
        <w:t>Issue</w:t>
      </w:r>
      <w:r w:rsidR="004A55A1" w:rsidRPr="00412A3B">
        <w:rPr>
          <w:rFonts w:ascii="Times New Roman" w:hAnsi="Times New Roman" w:cs="Times New Roman"/>
          <w:sz w:val="24"/>
          <w:szCs w:val="24"/>
          <w:u w:val="single"/>
        </w:rPr>
        <w:t xml:space="preserve"> 10</w:t>
      </w:r>
      <w:r w:rsidR="00154412">
        <w:rPr>
          <w:rFonts w:ascii="Times New Roman" w:hAnsi="Times New Roman" w:cs="Times New Roman"/>
          <w:sz w:val="24"/>
          <w:szCs w:val="24"/>
          <w:u w:val="single"/>
        </w:rPr>
        <w:t xml:space="preserve"> - </w:t>
      </w:r>
      <w:r w:rsidR="004A55A1" w:rsidRPr="00412A3B">
        <w:rPr>
          <w:rFonts w:ascii="Times New Roman" w:hAnsi="Times New Roman" w:cs="Times New Roman"/>
          <w:sz w:val="24"/>
          <w:szCs w:val="24"/>
          <w:u w:val="single"/>
        </w:rPr>
        <w:t>Other issues</w:t>
      </w:r>
      <w:r w:rsidR="004A55A1">
        <w:rPr>
          <w:rFonts w:ascii="Times New Roman" w:hAnsi="Times New Roman" w:cs="Times New Roman"/>
          <w:sz w:val="24"/>
          <w:szCs w:val="24"/>
        </w:rPr>
        <w:t>.  Does your organization have any other water supply policy issues that should be considered by NWSA (e.g., s</w:t>
      </w:r>
      <w:r>
        <w:rPr>
          <w:rFonts w:ascii="Times New Roman" w:hAnsi="Times New Roman" w:cs="Times New Roman"/>
          <w:sz w:val="24"/>
          <w:szCs w:val="24"/>
        </w:rPr>
        <w:t>easonal operations</w:t>
      </w:r>
      <w:r w:rsidR="004A55A1">
        <w:rPr>
          <w:rFonts w:ascii="Times New Roman" w:hAnsi="Times New Roman" w:cs="Times New Roman"/>
          <w:sz w:val="24"/>
          <w:szCs w:val="24"/>
        </w:rPr>
        <w:t xml:space="preserve">, FIRO, USACE Climate </w:t>
      </w:r>
      <w:proofErr w:type="gramStart"/>
      <w:r w:rsidR="004A55A1">
        <w:rPr>
          <w:rFonts w:ascii="Times New Roman" w:hAnsi="Times New Roman" w:cs="Times New Roman"/>
          <w:sz w:val="24"/>
          <w:szCs w:val="24"/>
        </w:rPr>
        <w:t>Plan)</w:t>
      </w:r>
      <w:r>
        <w:rPr>
          <w:rFonts w:ascii="Times New Roman" w:hAnsi="Times New Roman" w:cs="Times New Roman"/>
          <w:sz w:val="24"/>
          <w:szCs w:val="24"/>
        </w:rPr>
        <w:t>.</w:t>
      </w:r>
      <w:proofErr w:type="gramEnd"/>
    </w:p>
    <w:p w14:paraId="4E6548E8" w14:textId="083A10BD" w:rsidR="0030236C" w:rsidRDefault="0030236C">
      <w:pPr>
        <w:rPr>
          <w:rFonts w:ascii="Times New Roman" w:hAnsi="Times New Roman" w:cs="Times New Roman"/>
          <w:sz w:val="24"/>
          <w:szCs w:val="24"/>
        </w:rPr>
      </w:pPr>
    </w:p>
    <w:p w14:paraId="36A0D1CA" w14:textId="28FE5044" w:rsidR="0030236C" w:rsidRPr="00154412" w:rsidRDefault="0030236C">
      <w:pPr>
        <w:rPr>
          <w:rFonts w:ascii="Times New Roman" w:hAnsi="Times New Roman" w:cs="Times New Roman"/>
          <w:b/>
          <w:bCs/>
          <w:sz w:val="24"/>
          <w:szCs w:val="24"/>
          <w:u w:val="single"/>
        </w:rPr>
      </w:pPr>
      <w:r w:rsidRPr="00154412">
        <w:rPr>
          <w:rFonts w:ascii="Times New Roman" w:hAnsi="Times New Roman" w:cs="Times New Roman"/>
          <w:b/>
          <w:bCs/>
          <w:sz w:val="24"/>
          <w:szCs w:val="24"/>
          <w:u w:val="single"/>
        </w:rPr>
        <w:t>Please prioritize the issues above</w:t>
      </w:r>
    </w:p>
    <w:p w14:paraId="3F5A1273" w14:textId="5EAD6548" w:rsidR="0030236C" w:rsidRDefault="0030236C">
      <w:pPr>
        <w:rPr>
          <w:rFonts w:ascii="Times New Roman" w:hAnsi="Times New Roman" w:cs="Times New Roman"/>
          <w:sz w:val="24"/>
          <w:szCs w:val="24"/>
        </w:rPr>
      </w:pPr>
      <w:r>
        <w:rPr>
          <w:rFonts w:ascii="Times New Roman" w:hAnsi="Times New Roman" w:cs="Times New Roman"/>
          <w:sz w:val="24"/>
          <w:szCs w:val="24"/>
        </w:rPr>
        <w:t>Priority 1</w:t>
      </w:r>
      <w:r>
        <w:rPr>
          <w:rFonts w:ascii="Times New Roman" w:hAnsi="Times New Roman" w:cs="Times New Roman"/>
          <w:sz w:val="24"/>
          <w:szCs w:val="24"/>
        </w:rPr>
        <w:tab/>
      </w:r>
      <w:r>
        <w:rPr>
          <w:rFonts w:ascii="Times New Roman" w:hAnsi="Times New Roman" w:cs="Times New Roman"/>
          <w:sz w:val="24"/>
          <w:szCs w:val="24"/>
        </w:rPr>
        <w:tab/>
        <w:t>Issue #</w:t>
      </w:r>
    </w:p>
    <w:p w14:paraId="3D1351C6" w14:textId="1AFB15BD" w:rsidR="0030236C" w:rsidRDefault="0030236C">
      <w:pPr>
        <w:rPr>
          <w:rFonts w:ascii="Times New Roman" w:hAnsi="Times New Roman" w:cs="Times New Roman"/>
          <w:sz w:val="24"/>
          <w:szCs w:val="24"/>
        </w:rPr>
      </w:pPr>
      <w:r>
        <w:rPr>
          <w:rFonts w:ascii="Times New Roman" w:hAnsi="Times New Roman" w:cs="Times New Roman"/>
          <w:sz w:val="24"/>
          <w:szCs w:val="24"/>
        </w:rPr>
        <w:t>Priority 2</w:t>
      </w:r>
      <w:r>
        <w:rPr>
          <w:rFonts w:ascii="Times New Roman" w:hAnsi="Times New Roman" w:cs="Times New Roman"/>
          <w:sz w:val="24"/>
          <w:szCs w:val="24"/>
        </w:rPr>
        <w:tab/>
      </w:r>
      <w:r>
        <w:rPr>
          <w:rFonts w:ascii="Times New Roman" w:hAnsi="Times New Roman" w:cs="Times New Roman"/>
          <w:sz w:val="24"/>
          <w:szCs w:val="24"/>
        </w:rPr>
        <w:tab/>
        <w:t>Issue #</w:t>
      </w:r>
    </w:p>
    <w:p w14:paraId="2D7DAFC1" w14:textId="3A520749" w:rsidR="0030236C" w:rsidRDefault="0030236C">
      <w:pPr>
        <w:rPr>
          <w:rFonts w:ascii="Times New Roman" w:hAnsi="Times New Roman" w:cs="Times New Roman"/>
          <w:sz w:val="24"/>
          <w:szCs w:val="24"/>
        </w:rPr>
      </w:pPr>
      <w:r>
        <w:rPr>
          <w:rFonts w:ascii="Times New Roman" w:hAnsi="Times New Roman" w:cs="Times New Roman"/>
          <w:sz w:val="24"/>
          <w:szCs w:val="24"/>
        </w:rPr>
        <w:t>Priority 3</w:t>
      </w:r>
      <w:r>
        <w:rPr>
          <w:rFonts w:ascii="Times New Roman" w:hAnsi="Times New Roman" w:cs="Times New Roman"/>
          <w:sz w:val="24"/>
          <w:szCs w:val="24"/>
        </w:rPr>
        <w:tab/>
      </w:r>
      <w:r>
        <w:rPr>
          <w:rFonts w:ascii="Times New Roman" w:hAnsi="Times New Roman" w:cs="Times New Roman"/>
          <w:sz w:val="24"/>
          <w:szCs w:val="24"/>
        </w:rPr>
        <w:tab/>
        <w:t>Issue #</w:t>
      </w:r>
    </w:p>
    <w:p w14:paraId="6FB7890B" w14:textId="77777777" w:rsidR="00210A78" w:rsidRDefault="00FD7A34">
      <w:pPr>
        <w:rPr>
          <w:rFonts w:ascii="Times New Roman" w:hAnsi="Times New Roman" w:cs="Times New Roman"/>
          <w:sz w:val="24"/>
          <w:szCs w:val="24"/>
        </w:rPr>
      </w:pPr>
    </w:p>
    <w:p w14:paraId="508767E3" w14:textId="53EF3BDE" w:rsidR="00154412" w:rsidRDefault="00154412" w:rsidP="00154412">
      <w:pPr>
        <w:spacing w:after="0"/>
        <w:rPr>
          <w:rFonts w:ascii="Times New Roman" w:hAnsi="Times New Roman" w:cs="Times New Roman"/>
          <w:sz w:val="24"/>
          <w:szCs w:val="24"/>
        </w:rPr>
      </w:pPr>
      <w:r>
        <w:rPr>
          <w:rFonts w:ascii="Times New Roman" w:hAnsi="Times New Roman" w:cs="Times New Roman"/>
          <w:sz w:val="24"/>
          <w:szCs w:val="24"/>
        </w:rPr>
        <w:t>Submitted by:</w:t>
      </w:r>
      <w:r>
        <w:rPr>
          <w:rFonts w:ascii="Times New Roman" w:hAnsi="Times New Roman" w:cs="Times New Roman"/>
          <w:sz w:val="24"/>
          <w:szCs w:val="24"/>
        </w:rPr>
        <w:tab/>
        <w:t>[Name]</w:t>
      </w:r>
    </w:p>
    <w:p w14:paraId="68DADBCB" w14:textId="365B3800" w:rsidR="00154412" w:rsidRDefault="00154412" w:rsidP="0015441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[Organization]</w:t>
      </w:r>
    </w:p>
    <w:p w14:paraId="4FF50AE2" w14:textId="316C7455" w:rsidR="00154412" w:rsidRDefault="00154412" w:rsidP="0015441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[Email address]</w:t>
      </w:r>
    </w:p>
    <w:p w14:paraId="6F115012" w14:textId="22DFD991" w:rsidR="00210A78" w:rsidRPr="003C7E58" w:rsidRDefault="00FD7A34" w:rsidP="004A55A1">
      <w:pPr>
        <w:rPr>
          <w:rFonts w:ascii="Times New Roman" w:hAnsi="Times New Roman" w:cs="Times New Roman"/>
          <w:sz w:val="24"/>
          <w:szCs w:val="24"/>
        </w:rPr>
      </w:pPr>
    </w:p>
    <w:sectPr w:rsidR="00210A78" w:rsidRPr="003C7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BBEE" w14:textId="77777777" w:rsidR="00FD7A34" w:rsidRDefault="00FD7A34">
      <w:pPr>
        <w:spacing w:after="0" w:line="240" w:lineRule="auto"/>
      </w:pPr>
      <w:r>
        <w:separator/>
      </w:r>
    </w:p>
  </w:endnote>
  <w:endnote w:type="continuationSeparator" w:id="0">
    <w:p w14:paraId="535FCE9D" w14:textId="77777777" w:rsidR="00FD7A34" w:rsidRDefault="00FD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F5C6" w14:textId="77777777" w:rsidR="00FD7A34" w:rsidRDefault="00FD7A34">
      <w:pPr>
        <w:spacing w:after="0" w:line="240" w:lineRule="auto"/>
      </w:pPr>
      <w:r>
        <w:separator/>
      </w:r>
    </w:p>
  </w:footnote>
  <w:footnote w:type="continuationSeparator" w:id="0">
    <w:p w14:paraId="1605D040" w14:textId="77777777" w:rsidR="00FD7A34" w:rsidRDefault="00FD7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FF0"/>
    <w:multiLevelType w:val="hybridMultilevel"/>
    <w:tmpl w:val="84E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160E"/>
    <w:multiLevelType w:val="hybridMultilevel"/>
    <w:tmpl w:val="96302118"/>
    <w:lvl w:ilvl="0" w:tplc="781065A8">
      <w:start w:val="1"/>
      <w:numFmt w:val="bullet"/>
      <w:lvlText w:val=""/>
      <w:lvlJc w:val="left"/>
      <w:pPr>
        <w:ind w:left="720" w:hanging="360"/>
      </w:pPr>
      <w:rPr>
        <w:rFonts w:ascii="Symbol" w:hAnsi="Symbol" w:hint="default"/>
      </w:rPr>
    </w:lvl>
    <w:lvl w:ilvl="1" w:tplc="50ECED56" w:tentative="1">
      <w:start w:val="1"/>
      <w:numFmt w:val="bullet"/>
      <w:lvlText w:val="o"/>
      <w:lvlJc w:val="left"/>
      <w:pPr>
        <w:ind w:left="1440" w:hanging="360"/>
      </w:pPr>
      <w:rPr>
        <w:rFonts w:ascii="Courier New" w:hAnsi="Courier New" w:cs="Courier New" w:hint="default"/>
      </w:rPr>
    </w:lvl>
    <w:lvl w:ilvl="2" w:tplc="9174A018" w:tentative="1">
      <w:start w:val="1"/>
      <w:numFmt w:val="bullet"/>
      <w:lvlText w:val=""/>
      <w:lvlJc w:val="left"/>
      <w:pPr>
        <w:ind w:left="2160" w:hanging="360"/>
      </w:pPr>
      <w:rPr>
        <w:rFonts w:ascii="Wingdings" w:hAnsi="Wingdings" w:hint="default"/>
      </w:rPr>
    </w:lvl>
    <w:lvl w:ilvl="3" w:tplc="52BA40C8" w:tentative="1">
      <w:start w:val="1"/>
      <w:numFmt w:val="bullet"/>
      <w:lvlText w:val=""/>
      <w:lvlJc w:val="left"/>
      <w:pPr>
        <w:ind w:left="2880" w:hanging="360"/>
      </w:pPr>
      <w:rPr>
        <w:rFonts w:ascii="Symbol" w:hAnsi="Symbol" w:hint="default"/>
      </w:rPr>
    </w:lvl>
    <w:lvl w:ilvl="4" w:tplc="970C1D7E" w:tentative="1">
      <w:start w:val="1"/>
      <w:numFmt w:val="bullet"/>
      <w:lvlText w:val="o"/>
      <w:lvlJc w:val="left"/>
      <w:pPr>
        <w:ind w:left="3600" w:hanging="360"/>
      </w:pPr>
      <w:rPr>
        <w:rFonts w:ascii="Courier New" w:hAnsi="Courier New" w:cs="Courier New" w:hint="default"/>
      </w:rPr>
    </w:lvl>
    <w:lvl w:ilvl="5" w:tplc="F474AD66" w:tentative="1">
      <w:start w:val="1"/>
      <w:numFmt w:val="bullet"/>
      <w:lvlText w:val=""/>
      <w:lvlJc w:val="left"/>
      <w:pPr>
        <w:ind w:left="4320" w:hanging="360"/>
      </w:pPr>
      <w:rPr>
        <w:rFonts w:ascii="Wingdings" w:hAnsi="Wingdings" w:hint="default"/>
      </w:rPr>
    </w:lvl>
    <w:lvl w:ilvl="6" w:tplc="A470F8E2" w:tentative="1">
      <w:start w:val="1"/>
      <w:numFmt w:val="bullet"/>
      <w:lvlText w:val=""/>
      <w:lvlJc w:val="left"/>
      <w:pPr>
        <w:ind w:left="5040" w:hanging="360"/>
      </w:pPr>
      <w:rPr>
        <w:rFonts w:ascii="Symbol" w:hAnsi="Symbol" w:hint="default"/>
      </w:rPr>
    </w:lvl>
    <w:lvl w:ilvl="7" w:tplc="C1A2D8D2" w:tentative="1">
      <w:start w:val="1"/>
      <w:numFmt w:val="bullet"/>
      <w:lvlText w:val="o"/>
      <w:lvlJc w:val="left"/>
      <w:pPr>
        <w:ind w:left="5760" w:hanging="360"/>
      </w:pPr>
      <w:rPr>
        <w:rFonts w:ascii="Courier New" w:hAnsi="Courier New" w:cs="Courier New" w:hint="default"/>
      </w:rPr>
    </w:lvl>
    <w:lvl w:ilvl="8" w:tplc="79BCAFE6" w:tentative="1">
      <w:start w:val="1"/>
      <w:numFmt w:val="bullet"/>
      <w:lvlText w:val=""/>
      <w:lvlJc w:val="left"/>
      <w:pPr>
        <w:ind w:left="6480" w:hanging="360"/>
      </w:pPr>
      <w:rPr>
        <w:rFonts w:ascii="Wingdings" w:hAnsi="Wingdings" w:hint="default"/>
      </w:rPr>
    </w:lvl>
  </w:abstractNum>
  <w:abstractNum w:abstractNumId="2" w15:restartNumberingAfterBreak="0">
    <w:nsid w:val="08042402"/>
    <w:multiLevelType w:val="hybridMultilevel"/>
    <w:tmpl w:val="2FFE8F8C"/>
    <w:lvl w:ilvl="0" w:tplc="7F266B5A">
      <w:start w:val="1"/>
      <w:numFmt w:val="bullet"/>
      <w:lvlText w:val=""/>
      <w:lvlJc w:val="left"/>
      <w:pPr>
        <w:ind w:left="720" w:hanging="360"/>
      </w:pPr>
      <w:rPr>
        <w:rFonts w:ascii="Symbol" w:hAnsi="Symbol" w:hint="default"/>
      </w:rPr>
    </w:lvl>
    <w:lvl w:ilvl="1" w:tplc="F59287DA" w:tentative="1">
      <w:start w:val="1"/>
      <w:numFmt w:val="bullet"/>
      <w:lvlText w:val="o"/>
      <w:lvlJc w:val="left"/>
      <w:pPr>
        <w:ind w:left="1440" w:hanging="360"/>
      </w:pPr>
      <w:rPr>
        <w:rFonts w:ascii="Courier New" w:hAnsi="Courier New" w:cs="Courier New" w:hint="default"/>
      </w:rPr>
    </w:lvl>
    <w:lvl w:ilvl="2" w:tplc="159ECB94" w:tentative="1">
      <w:start w:val="1"/>
      <w:numFmt w:val="bullet"/>
      <w:lvlText w:val=""/>
      <w:lvlJc w:val="left"/>
      <w:pPr>
        <w:ind w:left="2160" w:hanging="360"/>
      </w:pPr>
      <w:rPr>
        <w:rFonts w:ascii="Wingdings" w:hAnsi="Wingdings" w:hint="default"/>
      </w:rPr>
    </w:lvl>
    <w:lvl w:ilvl="3" w:tplc="6DA2720C" w:tentative="1">
      <w:start w:val="1"/>
      <w:numFmt w:val="bullet"/>
      <w:lvlText w:val=""/>
      <w:lvlJc w:val="left"/>
      <w:pPr>
        <w:ind w:left="2880" w:hanging="360"/>
      </w:pPr>
      <w:rPr>
        <w:rFonts w:ascii="Symbol" w:hAnsi="Symbol" w:hint="default"/>
      </w:rPr>
    </w:lvl>
    <w:lvl w:ilvl="4" w:tplc="CD9204CA" w:tentative="1">
      <w:start w:val="1"/>
      <w:numFmt w:val="bullet"/>
      <w:lvlText w:val="o"/>
      <w:lvlJc w:val="left"/>
      <w:pPr>
        <w:ind w:left="3600" w:hanging="360"/>
      </w:pPr>
      <w:rPr>
        <w:rFonts w:ascii="Courier New" w:hAnsi="Courier New" w:cs="Courier New" w:hint="default"/>
      </w:rPr>
    </w:lvl>
    <w:lvl w:ilvl="5" w:tplc="F8741F7A" w:tentative="1">
      <w:start w:val="1"/>
      <w:numFmt w:val="bullet"/>
      <w:lvlText w:val=""/>
      <w:lvlJc w:val="left"/>
      <w:pPr>
        <w:ind w:left="4320" w:hanging="360"/>
      </w:pPr>
      <w:rPr>
        <w:rFonts w:ascii="Wingdings" w:hAnsi="Wingdings" w:hint="default"/>
      </w:rPr>
    </w:lvl>
    <w:lvl w:ilvl="6" w:tplc="F4A876AE" w:tentative="1">
      <w:start w:val="1"/>
      <w:numFmt w:val="bullet"/>
      <w:lvlText w:val=""/>
      <w:lvlJc w:val="left"/>
      <w:pPr>
        <w:ind w:left="5040" w:hanging="360"/>
      </w:pPr>
      <w:rPr>
        <w:rFonts w:ascii="Symbol" w:hAnsi="Symbol" w:hint="default"/>
      </w:rPr>
    </w:lvl>
    <w:lvl w:ilvl="7" w:tplc="893687AA" w:tentative="1">
      <w:start w:val="1"/>
      <w:numFmt w:val="bullet"/>
      <w:lvlText w:val="o"/>
      <w:lvlJc w:val="left"/>
      <w:pPr>
        <w:ind w:left="5760" w:hanging="360"/>
      </w:pPr>
      <w:rPr>
        <w:rFonts w:ascii="Courier New" w:hAnsi="Courier New" w:cs="Courier New" w:hint="default"/>
      </w:rPr>
    </w:lvl>
    <w:lvl w:ilvl="8" w:tplc="E3E2CF8E" w:tentative="1">
      <w:start w:val="1"/>
      <w:numFmt w:val="bullet"/>
      <w:lvlText w:val=""/>
      <w:lvlJc w:val="left"/>
      <w:pPr>
        <w:ind w:left="6480" w:hanging="360"/>
      </w:pPr>
      <w:rPr>
        <w:rFonts w:ascii="Wingdings" w:hAnsi="Wingdings" w:hint="default"/>
      </w:rPr>
    </w:lvl>
  </w:abstractNum>
  <w:abstractNum w:abstractNumId="3" w15:restartNumberingAfterBreak="0">
    <w:nsid w:val="0C9C5CBB"/>
    <w:multiLevelType w:val="hybridMultilevel"/>
    <w:tmpl w:val="8CD427E6"/>
    <w:lvl w:ilvl="0" w:tplc="03067342">
      <w:start w:val="1"/>
      <w:numFmt w:val="bullet"/>
      <w:lvlText w:val=""/>
      <w:lvlJc w:val="left"/>
      <w:pPr>
        <w:ind w:left="720" w:hanging="360"/>
      </w:pPr>
      <w:rPr>
        <w:rFonts w:ascii="Symbol" w:hAnsi="Symbol" w:hint="default"/>
      </w:rPr>
    </w:lvl>
    <w:lvl w:ilvl="1" w:tplc="197896C2" w:tentative="1">
      <w:start w:val="1"/>
      <w:numFmt w:val="bullet"/>
      <w:lvlText w:val="o"/>
      <w:lvlJc w:val="left"/>
      <w:pPr>
        <w:ind w:left="1440" w:hanging="360"/>
      </w:pPr>
      <w:rPr>
        <w:rFonts w:ascii="Courier New" w:hAnsi="Courier New" w:cs="Courier New" w:hint="default"/>
      </w:rPr>
    </w:lvl>
    <w:lvl w:ilvl="2" w:tplc="F6522D96" w:tentative="1">
      <w:start w:val="1"/>
      <w:numFmt w:val="bullet"/>
      <w:lvlText w:val=""/>
      <w:lvlJc w:val="left"/>
      <w:pPr>
        <w:ind w:left="2160" w:hanging="360"/>
      </w:pPr>
      <w:rPr>
        <w:rFonts w:ascii="Wingdings" w:hAnsi="Wingdings" w:hint="default"/>
      </w:rPr>
    </w:lvl>
    <w:lvl w:ilvl="3" w:tplc="27565C92" w:tentative="1">
      <w:start w:val="1"/>
      <w:numFmt w:val="bullet"/>
      <w:lvlText w:val=""/>
      <w:lvlJc w:val="left"/>
      <w:pPr>
        <w:ind w:left="2880" w:hanging="360"/>
      </w:pPr>
      <w:rPr>
        <w:rFonts w:ascii="Symbol" w:hAnsi="Symbol" w:hint="default"/>
      </w:rPr>
    </w:lvl>
    <w:lvl w:ilvl="4" w:tplc="CC4C04C8" w:tentative="1">
      <w:start w:val="1"/>
      <w:numFmt w:val="bullet"/>
      <w:lvlText w:val="o"/>
      <w:lvlJc w:val="left"/>
      <w:pPr>
        <w:ind w:left="3600" w:hanging="360"/>
      </w:pPr>
      <w:rPr>
        <w:rFonts w:ascii="Courier New" w:hAnsi="Courier New" w:cs="Courier New" w:hint="default"/>
      </w:rPr>
    </w:lvl>
    <w:lvl w:ilvl="5" w:tplc="AB80BC90" w:tentative="1">
      <w:start w:val="1"/>
      <w:numFmt w:val="bullet"/>
      <w:lvlText w:val=""/>
      <w:lvlJc w:val="left"/>
      <w:pPr>
        <w:ind w:left="4320" w:hanging="360"/>
      </w:pPr>
      <w:rPr>
        <w:rFonts w:ascii="Wingdings" w:hAnsi="Wingdings" w:hint="default"/>
      </w:rPr>
    </w:lvl>
    <w:lvl w:ilvl="6" w:tplc="71E86A2A" w:tentative="1">
      <w:start w:val="1"/>
      <w:numFmt w:val="bullet"/>
      <w:lvlText w:val=""/>
      <w:lvlJc w:val="left"/>
      <w:pPr>
        <w:ind w:left="5040" w:hanging="360"/>
      </w:pPr>
      <w:rPr>
        <w:rFonts w:ascii="Symbol" w:hAnsi="Symbol" w:hint="default"/>
      </w:rPr>
    </w:lvl>
    <w:lvl w:ilvl="7" w:tplc="47388068" w:tentative="1">
      <w:start w:val="1"/>
      <w:numFmt w:val="bullet"/>
      <w:lvlText w:val="o"/>
      <w:lvlJc w:val="left"/>
      <w:pPr>
        <w:ind w:left="5760" w:hanging="360"/>
      </w:pPr>
      <w:rPr>
        <w:rFonts w:ascii="Courier New" w:hAnsi="Courier New" w:cs="Courier New" w:hint="default"/>
      </w:rPr>
    </w:lvl>
    <w:lvl w:ilvl="8" w:tplc="B6348394" w:tentative="1">
      <w:start w:val="1"/>
      <w:numFmt w:val="bullet"/>
      <w:lvlText w:val=""/>
      <w:lvlJc w:val="left"/>
      <w:pPr>
        <w:ind w:left="6480" w:hanging="360"/>
      </w:pPr>
      <w:rPr>
        <w:rFonts w:ascii="Wingdings" w:hAnsi="Wingdings" w:hint="default"/>
      </w:rPr>
    </w:lvl>
  </w:abstractNum>
  <w:abstractNum w:abstractNumId="4" w15:restartNumberingAfterBreak="0">
    <w:nsid w:val="1C942055"/>
    <w:multiLevelType w:val="hybridMultilevel"/>
    <w:tmpl w:val="1C289C5A"/>
    <w:lvl w:ilvl="0" w:tplc="93B4E9E6">
      <w:start w:val="1"/>
      <w:numFmt w:val="bullet"/>
      <w:lvlText w:val=""/>
      <w:lvlJc w:val="left"/>
      <w:pPr>
        <w:ind w:left="720" w:hanging="360"/>
      </w:pPr>
      <w:rPr>
        <w:rFonts w:ascii="Symbol" w:hAnsi="Symbol" w:hint="default"/>
      </w:rPr>
    </w:lvl>
    <w:lvl w:ilvl="1" w:tplc="A2E4B448" w:tentative="1">
      <w:start w:val="1"/>
      <w:numFmt w:val="bullet"/>
      <w:lvlText w:val="o"/>
      <w:lvlJc w:val="left"/>
      <w:pPr>
        <w:ind w:left="1440" w:hanging="360"/>
      </w:pPr>
      <w:rPr>
        <w:rFonts w:ascii="Courier New" w:hAnsi="Courier New" w:cs="Courier New" w:hint="default"/>
      </w:rPr>
    </w:lvl>
    <w:lvl w:ilvl="2" w:tplc="B3C87DC4" w:tentative="1">
      <w:start w:val="1"/>
      <w:numFmt w:val="bullet"/>
      <w:lvlText w:val=""/>
      <w:lvlJc w:val="left"/>
      <w:pPr>
        <w:ind w:left="2160" w:hanging="360"/>
      </w:pPr>
      <w:rPr>
        <w:rFonts w:ascii="Wingdings" w:hAnsi="Wingdings" w:hint="default"/>
      </w:rPr>
    </w:lvl>
    <w:lvl w:ilvl="3" w:tplc="34E6C26E" w:tentative="1">
      <w:start w:val="1"/>
      <w:numFmt w:val="bullet"/>
      <w:lvlText w:val=""/>
      <w:lvlJc w:val="left"/>
      <w:pPr>
        <w:ind w:left="2880" w:hanging="360"/>
      </w:pPr>
      <w:rPr>
        <w:rFonts w:ascii="Symbol" w:hAnsi="Symbol" w:hint="default"/>
      </w:rPr>
    </w:lvl>
    <w:lvl w:ilvl="4" w:tplc="A984A83E" w:tentative="1">
      <w:start w:val="1"/>
      <w:numFmt w:val="bullet"/>
      <w:lvlText w:val="o"/>
      <w:lvlJc w:val="left"/>
      <w:pPr>
        <w:ind w:left="3600" w:hanging="360"/>
      </w:pPr>
      <w:rPr>
        <w:rFonts w:ascii="Courier New" w:hAnsi="Courier New" w:cs="Courier New" w:hint="default"/>
      </w:rPr>
    </w:lvl>
    <w:lvl w:ilvl="5" w:tplc="E0BC32E0" w:tentative="1">
      <w:start w:val="1"/>
      <w:numFmt w:val="bullet"/>
      <w:lvlText w:val=""/>
      <w:lvlJc w:val="left"/>
      <w:pPr>
        <w:ind w:left="4320" w:hanging="360"/>
      </w:pPr>
      <w:rPr>
        <w:rFonts w:ascii="Wingdings" w:hAnsi="Wingdings" w:hint="default"/>
      </w:rPr>
    </w:lvl>
    <w:lvl w:ilvl="6" w:tplc="4C30239A" w:tentative="1">
      <w:start w:val="1"/>
      <w:numFmt w:val="bullet"/>
      <w:lvlText w:val=""/>
      <w:lvlJc w:val="left"/>
      <w:pPr>
        <w:ind w:left="5040" w:hanging="360"/>
      </w:pPr>
      <w:rPr>
        <w:rFonts w:ascii="Symbol" w:hAnsi="Symbol" w:hint="default"/>
      </w:rPr>
    </w:lvl>
    <w:lvl w:ilvl="7" w:tplc="4304618C" w:tentative="1">
      <w:start w:val="1"/>
      <w:numFmt w:val="bullet"/>
      <w:lvlText w:val="o"/>
      <w:lvlJc w:val="left"/>
      <w:pPr>
        <w:ind w:left="5760" w:hanging="360"/>
      </w:pPr>
      <w:rPr>
        <w:rFonts w:ascii="Courier New" w:hAnsi="Courier New" w:cs="Courier New" w:hint="default"/>
      </w:rPr>
    </w:lvl>
    <w:lvl w:ilvl="8" w:tplc="CC6A9DE4" w:tentative="1">
      <w:start w:val="1"/>
      <w:numFmt w:val="bullet"/>
      <w:lvlText w:val=""/>
      <w:lvlJc w:val="left"/>
      <w:pPr>
        <w:ind w:left="6480" w:hanging="360"/>
      </w:pPr>
      <w:rPr>
        <w:rFonts w:ascii="Wingdings" w:hAnsi="Wingdings" w:hint="default"/>
      </w:rPr>
    </w:lvl>
  </w:abstractNum>
  <w:abstractNum w:abstractNumId="5" w15:restartNumberingAfterBreak="0">
    <w:nsid w:val="1D8B166B"/>
    <w:multiLevelType w:val="hybridMultilevel"/>
    <w:tmpl w:val="779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726C"/>
    <w:multiLevelType w:val="hybridMultilevel"/>
    <w:tmpl w:val="B7FCDEB4"/>
    <w:lvl w:ilvl="0" w:tplc="8062A614">
      <w:start w:val="1"/>
      <w:numFmt w:val="bullet"/>
      <w:lvlText w:val=""/>
      <w:lvlJc w:val="left"/>
      <w:pPr>
        <w:ind w:left="720" w:hanging="360"/>
      </w:pPr>
      <w:rPr>
        <w:rFonts w:ascii="Symbol" w:hAnsi="Symbol" w:hint="default"/>
      </w:rPr>
    </w:lvl>
    <w:lvl w:ilvl="1" w:tplc="E0640130" w:tentative="1">
      <w:start w:val="1"/>
      <w:numFmt w:val="bullet"/>
      <w:lvlText w:val="o"/>
      <w:lvlJc w:val="left"/>
      <w:pPr>
        <w:ind w:left="1440" w:hanging="360"/>
      </w:pPr>
      <w:rPr>
        <w:rFonts w:ascii="Courier New" w:hAnsi="Courier New" w:cs="Courier New" w:hint="default"/>
      </w:rPr>
    </w:lvl>
    <w:lvl w:ilvl="2" w:tplc="0D0A8F0E" w:tentative="1">
      <w:start w:val="1"/>
      <w:numFmt w:val="bullet"/>
      <w:lvlText w:val=""/>
      <w:lvlJc w:val="left"/>
      <w:pPr>
        <w:ind w:left="2160" w:hanging="360"/>
      </w:pPr>
      <w:rPr>
        <w:rFonts w:ascii="Wingdings" w:hAnsi="Wingdings" w:hint="default"/>
      </w:rPr>
    </w:lvl>
    <w:lvl w:ilvl="3" w:tplc="73FE4496" w:tentative="1">
      <w:start w:val="1"/>
      <w:numFmt w:val="bullet"/>
      <w:lvlText w:val=""/>
      <w:lvlJc w:val="left"/>
      <w:pPr>
        <w:ind w:left="2880" w:hanging="360"/>
      </w:pPr>
      <w:rPr>
        <w:rFonts w:ascii="Symbol" w:hAnsi="Symbol" w:hint="default"/>
      </w:rPr>
    </w:lvl>
    <w:lvl w:ilvl="4" w:tplc="B3E25C0C" w:tentative="1">
      <w:start w:val="1"/>
      <w:numFmt w:val="bullet"/>
      <w:lvlText w:val="o"/>
      <w:lvlJc w:val="left"/>
      <w:pPr>
        <w:ind w:left="3600" w:hanging="360"/>
      </w:pPr>
      <w:rPr>
        <w:rFonts w:ascii="Courier New" w:hAnsi="Courier New" w:cs="Courier New" w:hint="default"/>
      </w:rPr>
    </w:lvl>
    <w:lvl w:ilvl="5" w:tplc="AA1EBADE" w:tentative="1">
      <w:start w:val="1"/>
      <w:numFmt w:val="bullet"/>
      <w:lvlText w:val=""/>
      <w:lvlJc w:val="left"/>
      <w:pPr>
        <w:ind w:left="4320" w:hanging="360"/>
      </w:pPr>
      <w:rPr>
        <w:rFonts w:ascii="Wingdings" w:hAnsi="Wingdings" w:hint="default"/>
      </w:rPr>
    </w:lvl>
    <w:lvl w:ilvl="6" w:tplc="50B6B1A0" w:tentative="1">
      <w:start w:val="1"/>
      <w:numFmt w:val="bullet"/>
      <w:lvlText w:val=""/>
      <w:lvlJc w:val="left"/>
      <w:pPr>
        <w:ind w:left="5040" w:hanging="360"/>
      </w:pPr>
      <w:rPr>
        <w:rFonts w:ascii="Symbol" w:hAnsi="Symbol" w:hint="default"/>
      </w:rPr>
    </w:lvl>
    <w:lvl w:ilvl="7" w:tplc="F70C3E7C" w:tentative="1">
      <w:start w:val="1"/>
      <w:numFmt w:val="bullet"/>
      <w:lvlText w:val="o"/>
      <w:lvlJc w:val="left"/>
      <w:pPr>
        <w:ind w:left="5760" w:hanging="360"/>
      </w:pPr>
      <w:rPr>
        <w:rFonts w:ascii="Courier New" w:hAnsi="Courier New" w:cs="Courier New" w:hint="default"/>
      </w:rPr>
    </w:lvl>
    <w:lvl w:ilvl="8" w:tplc="6582AC90" w:tentative="1">
      <w:start w:val="1"/>
      <w:numFmt w:val="bullet"/>
      <w:lvlText w:val=""/>
      <w:lvlJc w:val="left"/>
      <w:pPr>
        <w:ind w:left="6480" w:hanging="360"/>
      </w:pPr>
      <w:rPr>
        <w:rFonts w:ascii="Wingdings" w:hAnsi="Wingdings" w:hint="default"/>
      </w:rPr>
    </w:lvl>
  </w:abstractNum>
  <w:abstractNum w:abstractNumId="7" w15:restartNumberingAfterBreak="0">
    <w:nsid w:val="576D2F95"/>
    <w:multiLevelType w:val="hybridMultilevel"/>
    <w:tmpl w:val="3A5E787C"/>
    <w:lvl w:ilvl="0" w:tplc="72384542">
      <w:start w:val="1"/>
      <w:numFmt w:val="bullet"/>
      <w:lvlText w:val=""/>
      <w:lvlJc w:val="left"/>
      <w:pPr>
        <w:ind w:left="720" w:hanging="360"/>
      </w:pPr>
      <w:rPr>
        <w:rFonts w:ascii="Symbol" w:hAnsi="Symbol" w:hint="default"/>
      </w:rPr>
    </w:lvl>
    <w:lvl w:ilvl="1" w:tplc="5B100EBC" w:tentative="1">
      <w:start w:val="1"/>
      <w:numFmt w:val="bullet"/>
      <w:lvlText w:val="o"/>
      <w:lvlJc w:val="left"/>
      <w:pPr>
        <w:ind w:left="1440" w:hanging="360"/>
      </w:pPr>
      <w:rPr>
        <w:rFonts w:ascii="Courier New" w:hAnsi="Courier New" w:cs="Courier New" w:hint="default"/>
      </w:rPr>
    </w:lvl>
    <w:lvl w:ilvl="2" w:tplc="C9427582" w:tentative="1">
      <w:start w:val="1"/>
      <w:numFmt w:val="bullet"/>
      <w:lvlText w:val=""/>
      <w:lvlJc w:val="left"/>
      <w:pPr>
        <w:ind w:left="2160" w:hanging="360"/>
      </w:pPr>
      <w:rPr>
        <w:rFonts w:ascii="Wingdings" w:hAnsi="Wingdings" w:hint="default"/>
      </w:rPr>
    </w:lvl>
    <w:lvl w:ilvl="3" w:tplc="88048DC8" w:tentative="1">
      <w:start w:val="1"/>
      <w:numFmt w:val="bullet"/>
      <w:lvlText w:val=""/>
      <w:lvlJc w:val="left"/>
      <w:pPr>
        <w:ind w:left="2880" w:hanging="360"/>
      </w:pPr>
      <w:rPr>
        <w:rFonts w:ascii="Symbol" w:hAnsi="Symbol" w:hint="default"/>
      </w:rPr>
    </w:lvl>
    <w:lvl w:ilvl="4" w:tplc="C44E94D8" w:tentative="1">
      <w:start w:val="1"/>
      <w:numFmt w:val="bullet"/>
      <w:lvlText w:val="o"/>
      <w:lvlJc w:val="left"/>
      <w:pPr>
        <w:ind w:left="3600" w:hanging="360"/>
      </w:pPr>
      <w:rPr>
        <w:rFonts w:ascii="Courier New" w:hAnsi="Courier New" w:cs="Courier New" w:hint="default"/>
      </w:rPr>
    </w:lvl>
    <w:lvl w:ilvl="5" w:tplc="8FB4771A" w:tentative="1">
      <w:start w:val="1"/>
      <w:numFmt w:val="bullet"/>
      <w:lvlText w:val=""/>
      <w:lvlJc w:val="left"/>
      <w:pPr>
        <w:ind w:left="4320" w:hanging="360"/>
      </w:pPr>
      <w:rPr>
        <w:rFonts w:ascii="Wingdings" w:hAnsi="Wingdings" w:hint="default"/>
      </w:rPr>
    </w:lvl>
    <w:lvl w:ilvl="6" w:tplc="ABBCF7B4" w:tentative="1">
      <w:start w:val="1"/>
      <w:numFmt w:val="bullet"/>
      <w:lvlText w:val=""/>
      <w:lvlJc w:val="left"/>
      <w:pPr>
        <w:ind w:left="5040" w:hanging="360"/>
      </w:pPr>
      <w:rPr>
        <w:rFonts w:ascii="Symbol" w:hAnsi="Symbol" w:hint="default"/>
      </w:rPr>
    </w:lvl>
    <w:lvl w:ilvl="7" w:tplc="4670B38C" w:tentative="1">
      <w:start w:val="1"/>
      <w:numFmt w:val="bullet"/>
      <w:lvlText w:val="o"/>
      <w:lvlJc w:val="left"/>
      <w:pPr>
        <w:ind w:left="5760" w:hanging="360"/>
      </w:pPr>
      <w:rPr>
        <w:rFonts w:ascii="Courier New" w:hAnsi="Courier New" w:cs="Courier New" w:hint="default"/>
      </w:rPr>
    </w:lvl>
    <w:lvl w:ilvl="8" w:tplc="872AEB98" w:tentative="1">
      <w:start w:val="1"/>
      <w:numFmt w:val="bullet"/>
      <w:lvlText w:val=""/>
      <w:lvlJc w:val="left"/>
      <w:pPr>
        <w:ind w:left="6480" w:hanging="360"/>
      </w:pPr>
      <w:rPr>
        <w:rFonts w:ascii="Wingdings" w:hAnsi="Wingdings" w:hint="default"/>
      </w:rPr>
    </w:lvl>
  </w:abstractNum>
  <w:abstractNum w:abstractNumId="8" w15:restartNumberingAfterBreak="0">
    <w:nsid w:val="57715C13"/>
    <w:multiLevelType w:val="hybridMultilevel"/>
    <w:tmpl w:val="107A7DDA"/>
    <w:lvl w:ilvl="0" w:tplc="A22040D2">
      <w:start w:val="1"/>
      <w:numFmt w:val="bullet"/>
      <w:lvlText w:val=""/>
      <w:lvlJc w:val="left"/>
      <w:pPr>
        <w:ind w:left="720" w:hanging="360"/>
      </w:pPr>
      <w:rPr>
        <w:rFonts w:ascii="Symbol" w:hAnsi="Symbol" w:hint="default"/>
      </w:rPr>
    </w:lvl>
    <w:lvl w:ilvl="1" w:tplc="25BE7586" w:tentative="1">
      <w:start w:val="1"/>
      <w:numFmt w:val="bullet"/>
      <w:lvlText w:val="o"/>
      <w:lvlJc w:val="left"/>
      <w:pPr>
        <w:ind w:left="1440" w:hanging="360"/>
      </w:pPr>
      <w:rPr>
        <w:rFonts w:ascii="Courier New" w:hAnsi="Courier New" w:cs="Courier New" w:hint="default"/>
      </w:rPr>
    </w:lvl>
    <w:lvl w:ilvl="2" w:tplc="2CD2CCEA" w:tentative="1">
      <w:start w:val="1"/>
      <w:numFmt w:val="bullet"/>
      <w:lvlText w:val=""/>
      <w:lvlJc w:val="left"/>
      <w:pPr>
        <w:ind w:left="2160" w:hanging="360"/>
      </w:pPr>
      <w:rPr>
        <w:rFonts w:ascii="Wingdings" w:hAnsi="Wingdings" w:hint="default"/>
      </w:rPr>
    </w:lvl>
    <w:lvl w:ilvl="3" w:tplc="C2E0874E" w:tentative="1">
      <w:start w:val="1"/>
      <w:numFmt w:val="bullet"/>
      <w:lvlText w:val=""/>
      <w:lvlJc w:val="left"/>
      <w:pPr>
        <w:ind w:left="2880" w:hanging="360"/>
      </w:pPr>
      <w:rPr>
        <w:rFonts w:ascii="Symbol" w:hAnsi="Symbol" w:hint="default"/>
      </w:rPr>
    </w:lvl>
    <w:lvl w:ilvl="4" w:tplc="1AFA2726" w:tentative="1">
      <w:start w:val="1"/>
      <w:numFmt w:val="bullet"/>
      <w:lvlText w:val="o"/>
      <w:lvlJc w:val="left"/>
      <w:pPr>
        <w:ind w:left="3600" w:hanging="360"/>
      </w:pPr>
      <w:rPr>
        <w:rFonts w:ascii="Courier New" w:hAnsi="Courier New" w:cs="Courier New" w:hint="default"/>
      </w:rPr>
    </w:lvl>
    <w:lvl w:ilvl="5" w:tplc="51187E3C" w:tentative="1">
      <w:start w:val="1"/>
      <w:numFmt w:val="bullet"/>
      <w:lvlText w:val=""/>
      <w:lvlJc w:val="left"/>
      <w:pPr>
        <w:ind w:left="4320" w:hanging="360"/>
      </w:pPr>
      <w:rPr>
        <w:rFonts w:ascii="Wingdings" w:hAnsi="Wingdings" w:hint="default"/>
      </w:rPr>
    </w:lvl>
    <w:lvl w:ilvl="6" w:tplc="68D42752" w:tentative="1">
      <w:start w:val="1"/>
      <w:numFmt w:val="bullet"/>
      <w:lvlText w:val=""/>
      <w:lvlJc w:val="left"/>
      <w:pPr>
        <w:ind w:left="5040" w:hanging="360"/>
      </w:pPr>
      <w:rPr>
        <w:rFonts w:ascii="Symbol" w:hAnsi="Symbol" w:hint="default"/>
      </w:rPr>
    </w:lvl>
    <w:lvl w:ilvl="7" w:tplc="F3DCC03C" w:tentative="1">
      <w:start w:val="1"/>
      <w:numFmt w:val="bullet"/>
      <w:lvlText w:val="o"/>
      <w:lvlJc w:val="left"/>
      <w:pPr>
        <w:ind w:left="5760" w:hanging="360"/>
      </w:pPr>
      <w:rPr>
        <w:rFonts w:ascii="Courier New" w:hAnsi="Courier New" w:cs="Courier New" w:hint="default"/>
      </w:rPr>
    </w:lvl>
    <w:lvl w:ilvl="8" w:tplc="370049C2" w:tentative="1">
      <w:start w:val="1"/>
      <w:numFmt w:val="bullet"/>
      <w:lvlText w:val=""/>
      <w:lvlJc w:val="left"/>
      <w:pPr>
        <w:ind w:left="6480" w:hanging="360"/>
      </w:pPr>
      <w:rPr>
        <w:rFonts w:ascii="Wingdings" w:hAnsi="Wingdings" w:hint="default"/>
      </w:rPr>
    </w:lvl>
  </w:abstractNum>
  <w:abstractNum w:abstractNumId="9" w15:restartNumberingAfterBreak="0">
    <w:nsid w:val="63AF06C6"/>
    <w:multiLevelType w:val="hybridMultilevel"/>
    <w:tmpl w:val="28BADB68"/>
    <w:lvl w:ilvl="0" w:tplc="672A4F34">
      <w:start w:val="1"/>
      <w:numFmt w:val="bullet"/>
      <w:lvlText w:val=""/>
      <w:lvlJc w:val="left"/>
      <w:pPr>
        <w:ind w:left="720" w:hanging="360"/>
      </w:pPr>
      <w:rPr>
        <w:rFonts w:ascii="Symbol" w:hAnsi="Symbol" w:hint="default"/>
      </w:rPr>
    </w:lvl>
    <w:lvl w:ilvl="1" w:tplc="FC40BE94" w:tentative="1">
      <w:start w:val="1"/>
      <w:numFmt w:val="bullet"/>
      <w:lvlText w:val="o"/>
      <w:lvlJc w:val="left"/>
      <w:pPr>
        <w:ind w:left="1440" w:hanging="360"/>
      </w:pPr>
      <w:rPr>
        <w:rFonts w:ascii="Courier New" w:hAnsi="Courier New" w:cs="Courier New" w:hint="default"/>
      </w:rPr>
    </w:lvl>
    <w:lvl w:ilvl="2" w:tplc="D1D095DE" w:tentative="1">
      <w:start w:val="1"/>
      <w:numFmt w:val="bullet"/>
      <w:lvlText w:val=""/>
      <w:lvlJc w:val="left"/>
      <w:pPr>
        <w:ind w:left="2160" w:hanging="360"/>
      </w:pPr>
      <w:rPr>
        <w:rFonts w:ascii="Wingdings" w:hAnsi="Wingdings" w:hint="default"/>
      </w:rPr>
    </w:lvl>
    <w:lvl w:ilvl="3" w:tplc="F3767C02" w:tentative="1">
      <w:start w:val="1"/>
      <w:numFmt w:val="bullet"/>
      <w:lvlText w:val=""/>
      <w:lvlJc w:val="left"/>
      <w:pPr>
        <w:ind w:left="2880" w:hanging="360"/>
      </w:pPr>
      <w:rPr>
        <w:rFonts w:ascii="Symbol" w:hAnsi="Symbol" w:hint="default"/>
      </w:rPr>
    </w:lvl>
    <w:lvl w:ilvl="4" w:tplc="F38A96A6" w:tentative="1">
      <w:start w:val="1"/>
      <w:numFmt w:val="bullet"/>
      <w:lvlText w:val="o"/>
      <w:lvlJc w:val="left"/>
      <w:pPr>
        <w:ind w:left="3600" w:hanging="360"/>
      </w:pPr>
      <w:rPr>
        <w:rFonts w:ascii="Courier New" w:hAnsi="Courier New" w:cs="Courier New" w:hint="default"/>
      </w:rPr>
    </w:lvl>
    <w:lvl w:ilvl="5" w:tplc="FF1A1522" w:tentative="1">
      <w:start w:val="1"/>
      <w:numFmt w:val="bullet"/>
      <w:lvlText w:val=""/>
      <w:lvlJc w:val="left"/>
      <w:pPr>
        <w:ind w:left="4320" w:hanging="360"/>
      </w:pPr>
      <w:rPr>
        <w:rFonts w:ascii="Wingdings" w:hAnsi="Wingdings" w:hint="default"/>
      </w:rPr>
    </w:lvl>
    <w:lvl w:ilvl="6" w:tplc="02688E02" w:tentative="1">
      <w:start w:val="1"/>
      <w:numFmt w:val="bullet"/>
      <w:lvlText w:val=""/>
      <w:lvlJc w:val="left"/>
      <w:pPr>
        <w:ind w:left="5040" w:hanging="360"/>
      </w:pPr>
      <w:rPr>
        <w:rFonts w:ascii="Symbol" w:hAnsi="Symbol" w:hint="default"/>
      </w:rPr>
    </w:lvl>
    <w:lvl w:ilvl="7" w:tplc="723AAC96" w:tentative="1">
      <w:start w:val="1"/>
      <w:numFmt w:val="bullet"/>
      <w:lvlText w:val="o"/>
      <w:lvlJc w:val="left"/>
      <w:pPr>
        <w:ind w:left="5760" w:hanging="360"/>
      </w:pPr>
      <w:rPr>
        <w:rFonts w:ascii="Courier New" w:hAnsi="Courier New" w:cs="Courier New" w:hint="default"/>
      </w:rPr>
    </w:lvl>
    <w:lvl w:ilvl="8" w:tplc="68F4BF5C" w:tentative="1">
      <w:start w:val="1"/>
      <w:numFmt w:val="bullet"/>
      <w:lvlText w:val=""/>
      <w:lvlJc w:val="left"/>
      <w:pPr>
        <w:ind w:left="6480" w:hanging="360"/>
      </w:pPr>
      <w:rPr>
        <w:rFonts w:ascii="Wingdings" w:hAnsi="Wingdings" w:hint="default"/>
      </w:rPr>
    </w:lvl>
  </w:abstractNum>
  <w:abstractNum w:abstractNumId="10" w15:restartNumberingAfterBreak="0">
    <w:nsid w:val="69F35502"/>
    <w:multiLevelType w:val="hybridMultilevel"/>
    <w:tmpl w:val="0F56CA5C"/>
    <w:lvl w:ilvl="0" w:tplc="9A727D6A">
      <w:start w:val="1"/>
      <w:numFmt w:val="bullet"/>
      <w:lvlText w:val=""/>
      <w:lvlJc w:val="left"/>
      <w:pPr>
        <w:ind w:left="720" w:hanging="360"/>
      </w:pPr>
      <w:rPr>
        <w:rFonts w:ascii="Symbol" w:hAnsi="Symbol" w:hint="default"/>
      </w:rPr>
    </w:lvl>
    <w:lvl w:ilvl="1" w:tplc="C3009184" w:tentative="1">
      <w:start w:val="1"/>
      <w:numFmt w:val="bullet"/>
      <w:lvlText w:val="o"/>
      <w:lvlJc w:val="left"/>
      <w:pPr>
        <w:ind w:left="1440" w:hanging="360"/>
      </w:pPr>
      <w:rPr>
        <w:rFonts w:ascii="Courier New" w:hAnsi="Courier New" w:cs="Courier New" w:hint="default"/>
      </w:rPr>
    </w:lvl>
    <w:lvl w:ilvl="2" w:tplc="0572643A" w:tentative="1">
      <w:start w:val="1"/>
      <w:numFmt w:val="bullet"/>
      <w:lvlText w:val=""/>
      <w:lvlJc w:val="left"/>
      <w:pPr>
        <w:ind w:left="2160" w:hanging="360"/>
      </w:pPr>
      <w:rPr>
        <w:rFonts w:ascii="Wingdings" w:hAnsi="Wingdings" w:hint="default"/>
      </w:rPr>
    </w:lvl>
    <w:lvl w:ilvl="3" w:tplc="903CC05E" w:tentative="1">
      <w:start w:val="1"/>
      <w:numFmt w:val="bullet"/>
      <w:lvlText w:val=""/>
      <w:lvlJc w:val="left"/>
      <w:pPr>
        <w:ind w:left="2880" w:hanging="360"/>
      </w:pPr>
      <w:rPr>
        <w:rFonts w:ascii="Symbol" w:hAnsi="Symbol" w:hint="default"/>
      </w:rPr>
    </w:lvl>
    <w:lvl w:ilvl="4" w:tplc="7250C29C" w:tentative="1">
      <w:start w:val="1"/>
      <w:numFmt w:val="bullet"/>
      <w:lvlText w:val="o"/>
      <w:lvlJc w:val="left"/>
      <w:pPr>
        <w:ind w:left="3600" w:hanging="360"/>
      </w:pPr>
      <w:rPr>
        <w:rFonts w:ascii="Courier New" w:hAnsi="Courier New" w:cs="Courier New" w:hint="default"/>
      </w:rPr>
    </w:lvl>
    <w:lvl w:ilvl="5" w:tplc="53566A26" w:tentative="1">
      <w:start w:val="1"/>
      <w:numFmt w:val="bullet"/>
      <w:lvlText w:val=""/>
      <w:lvlJc w:val="left"/>
      <w:pPr>
        <w:ind w:left="4320" w:hanging="360"/>
      </w:pPr>
      <w:rPr>
        <w:rFonts w:ascii="Wingdings" w:hAnsi="Wingdings" w:hint="default"/>
      </w:rPr>
    </w:lvl>
    <w:lvl w:ilvl="6" w:tplc="8BD60DB2" w:tentative="1">
      <w:start w:val="1"/>
      <w:numFmt w:val="bullet"/>
      <w:lvlText w:val=""/>
      <w:lvlJc w:val="left"/>
      <w:pPr>
        <w:ind w:left="5040" w:hanging="360"/>
      </w:pPr>
      <w:rPr>
        <w:rFonts w:ascii="Symbol" w:hAnsi="Symbol" w:hint="default"/>
      </w:rPr>
    </w:lvl>
    <w:lvl w:ilvl="7" w:tplc="EA1CD780" w:tentative="1">
      <w:start w:val="1"/>
      <w:numFmt w:val="bullet"/>
      <w:lvlText w:val="o"/>
      <w:lvlJc w:val="left"/>
      <w:pPr>
        <w:ind w:left="5760" w:hanging="360"/>
      </w:pPr>
      <w:rPr>
        <w:rFonts w:ascii="Courier New" w:hAnsi="Courier New" w:cs="Courier New" w:hint="default"/>
      </w:rPr>
    </w:lvl>
    <w:lvl w:ilvl="8" w:tplc="FC3C0F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4"/>
  </w:num>
  <w:num w:numId="6">
    <w:abstractNumId w:val="8"/>
  </w:num>
  <w:num w:numId="7">
    <w:abstractNumId w:val="7"/>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14"/>
    <w:rsid w:val="000C73B1"/>
    <w:rsid w:val="0010228A"/>
    <w:rsid w:val="00106B2A"/>
    <w:rsid w:val="00154412"/>
    <w:rsid w:val="00154714"/>
    <w:rsid w:val="00194CD7"/>
    <w:rsid w:val="001B2540"/>
    <w:rsid w:val="001F30CE"/>
    <w:rsid w:val="00203A7F"/>
    <w:rsid w:val="00230CC4"/>
    <w:rsid w:val="002474A5"/>
    <w:rsid w:val="0030236C"/>
    <w:rsid w:val="003073BF"/>
    <w:rsid w:val="003C40FE"/>
    <w:rsid w:val="003E5C8D"/>
    <w:rsid w:val="00412A3B"/>
    <w:rsid w:val="0043760B"/>
    <w:rsid w:val="00442EFB"/>
    <w:rsid w:val="00483F81"/>
    <w:rsid w:val="004A55A1"/>
    <w:rsid w:val="004C0673"/>
    <w:rsid w:val="005621D5"/>
    <w:rsid w:val="005631F9"/>
    <w:rsid w:val="00564CDF"/>
    <w:rsid w:val="0057385C"/>
    <w:rsid w:val="00580607"/>
    <w:rsid w:val="005E71AF"/>
    <w:rsid w:val="00616906"/>
    <w:rsid w:val="00632231"/>
    <w:rsid w:val="006673BC"/>
    <w:rsid w:val="00673CB3"/>
    <w:rsid w:val="006A1C43"/>
    <w:rsid w:val="006C2B36"/>
    <w:rsid w:val="007B44CE"/>
    <w:rsid w:val="007D473E"/>
    <w:rsid w:val="007E733F"/>
    <w:rsid w:val="00813633"/>
    <w:rsid w:val="0084350A"/>
    <w:rsid w:val="00846ED1"/>
    <w:rsid w:val="008942BE"/>
    <w:rsid w:val="008A4531"/>
    <w:rsid w:val="00A0356C"/>
    <w:rsid w:val="00A65D5E"/>
    <w:rsid w:val="00A74875"/>
    <w:rsid w:val="00A829D8"/>
    <w:rsid w:val="00AC37F5"/>
    <w:rsid w:val="00B933AD"/>
    <w:rsid w:val="00BA6BBB"/>
    <w:rsid w:val="00C00486"/>
    <w:rsid w:val="00C712C6"/>
    <w:rsid w:val="00D2126F"/>
    <w:rsid w:val="00D41F5C"/>
    <w:rsid w:val="00D42AF1"/>
    <w:rsid w:val="00D61D1C"/>
    <w:rsid w:val="00DA6A05"/>
    <w:rsid w:val="00DF055F"/>
    <w:rsid w:val="00E160C7"/>
    <w:rsid w:val="00E67181"/>
    <w:rsid w:val="00ED1383"/>
    <w:rsid w:val="00F34BBE"/>
    <w:rsid w:val="00F5166B"/>
    <w:rsid w:val="00F72829"/>
    <w:rsid w:val="00FA3CBB"/>
    <w:rsid w:val="00FD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B840"/>
  <w15:chartTrackingRefBased/>
  <w15:docId w15:val="{8025AE27-3EDD-4C92-A5B0-67EC6392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EB"/>
    <w:pPr>
      <w:ind w:left="720"/>
      <w:contextualSpacing/>
    </w:pPr>
  </w:style>
  <w:style w:type="paragraph" w:styleId="Header">
    <w:name w:val="header"/>
    <w:basedOn w:val="Normal"/>
    <w:link w:val="HeaderChar"/>
    <w:uiPriority w:val="99"/>
    <w:unhideWhenUsed/>
    <w:rsid w:val="003C7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58"/>
  </w:style>
  <w:style w:type="paragraph" w:styleId="Footer">
    <w:name w:val="footer"/>
    <w:basedOn w:val="Normal"/>
    <w:link w:val="FooterChar"/>
    <w:uiPriority w:val="99"/>
    <w:unhideWhenUsed/>
    <w:rsid w:val="003C7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58"/>
  </w:style>
  <w:style w:type="paragraph" w:styleId="BalloonText">
    <w:name w:val="Balloon Text"/>
    <w:basedOn w:val="Normal"/>
    <w:link w:val="BalloonTextChar"/>
    <w:uiPriority w:val="99"/>
    <w:semiHidden/>
    <w:unhideWhenUsed/>
    <w:rsid w:val="0064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46"/>
    <w:rPr>
      <w:rFonts w:ascii="Segoe UI" w:hAnsi="Segoe UI" w:cs="Segoe UI"/>
      <w:sz w:val="18"/>
      <w:szCs w:val="18"/>
    </w:rPr>
  </w:style>
  <w:style w:type="paragraph" w:styleId="Revision">
    <w:name w:val="Revision"/>
    <w:hidden/>
    <w:uiPriority w:val="99"/>
    <w:semiHidden/>
    <w:rsid w:val="00F72829"/>
    <w:pPr>
      <w:spacing w:after="0" w:line="240" w:lineRule="auto"/>
    </w:pPr>
  </w:style>
  <w:style w:type="paragraph" w:styleId="HTMLPreformatted">
    <w:name w:val="HTML Preformatted"/>
    <w:basedOn w:val="Normal"/>
    <w:link w:val="HTMLPreformattedChar"/>
    <w:uiPriority w:val="99"/>
    <w:unhideWhenUsed/>
    <w:rsid w:val="006A1C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A1C43"/>
    <w:rPr>
      <w:rFonts w:ascii="Consolas" w:hAnsi="Consolas"/>
      <w:sz w:val="20"/>
      <w:szCs w:val="20"/>
    </w:rPr>
  </w:style>
  <w:style w:type="character" w:styleId="CommentReference">
    <w:name w:val="annotation reference"/>
    <w:basedOn w:val="DefaultParagraphFont"/>
    <w:uiPriority w:val="99"/>
    <w:semiHidden/>
    <w:unhideWhenUsed/>
    <w:rsid w:val="00564CDF"/>
    <w:rPr>
      <w:sz w:val="16"/>
      <w:szCs w:val="16"/>
    </w:rPr>
  </w:style>
  <w:style w:type="paragraph" w:styleId="CommentText">
    <w:name w:val="annotation text"/>
    <w:basedOn w:val="Normal"/>
    <w:link w:val="CommentTextChar"/>
    <w:uiPriority w:val="99"/>
    <w:unhideWhenUsed/>
    <w:rsid w:val="00564CDF"/>
    <w:pPr>
      <w:spacing w:line="240" w:lineRule="auto"/>
    </w:pPr>
    <w:rPr>
      <w:sz w:val="20"/>
      <w:szCs w:val="20"/>
    </w:rPr>
  </w:style>
  <w:style w:type="character" w:customStyle="1" w:styleId="CommentTextChar">
    <w:name w:val="Comment Text Char"/>
    <w:basedOn w:val="DefaultParagraphFont"/>
    <w:link w:val="CommentText"/>
    <w:uiPriority w:val="99"/>
    <w:rsid w:val="00564CDF"/>
    <w:rPr>
      <w:sz w:val="20"/>
      <w:szCs w:val="20"/>
    </w:rPr>
  </w:style>
  <w:style w:type="paragraph" w:styleId="CommentSubject">
    <w:name w:val="annotation subject"/>
    <w:basedOn w:val="CommentText"/>
    <w:next w:val="CommentText"/>
    <w:link w:val="CommentSubjectChar"/>
    <w:uiPriority w:val="99"/>
    <w:semiHidden/>
    <w:unhideWhenUsed/>
    <w:rsid w:val="00564CDF"/>
    <w:rPr>
      <w:b/>
      <w:bCs/>
    </w:rPr>
  </w:style>
  <w:style w:type="character" w:customStyle="1" w:styleId="CommentSubjectChar">
    <w:name w:val="Comment Subject Char"/>
    <w:basedOn w:val="CommentTextChar"/>
    <w:link w:val="CommentSubject"/>
    <w:uiPriority w:val="99"/>
    <w:semiHidden/>
    <w:rsid w:val="00564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Mitamura</dc:creator>
  <cp:lastModifiedBy>Dave Mitamura</cp:lastModifiedBy>
  <cp:revision>20</cp:revision>
  <cp:lastPrinted>2022-01-10T17:33:00Z</cp:lastPrinted>
  <dcterms:created xsi:type="dcterms:W3CDTF">2022-01-10T21:24:00Z</dcterms:created>
  <dcterms:modified xsi:type="dcterms:W3CDTF">2022-01-10T21:54:00Z</dcterms:modified>
</cp:coreProperties>
</file>